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1A2CE" w14:textId="302868D6" w:rsidR="009F0DC8" w:rsidRPr="00490B92" w:rsidRDefault="00BC080B" w:rsidP="00490B92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490B92">
        <w:rPr>
          <w:rFonts w:ascii="Times New Roman" w:hAnsi="Times New Roman" w:cs="Times New Roman"/>
          <w:b w:val="0"/>
          <w:bCs/>
          <w:sz w:val="28"/>
          <w:szCs w:val="28"/>
        </w:rPr>
        <w:t>ПАСПОРТ</w:t>
      </w:r>
    </w:p>
    <w:p w14:paraId="1A9A3DE0" w14:textId="204CCF95" w:rsidR="00BC080B" w:rsidRPr="00490B92" w:rsidRDefault="00350B33" w:rsidP="00490B92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490B92">
        <w:rPr>
          <w:rFonts w:ascii="Times New Roman" w:hAnsi="Times New Roman" w:cs="Times New Roman"/>
          <w:b w:val="0"/>
          <w:bCs/>
          <w:sz w:val="28"/>
          <w:szCs w:val="28"/>
        </w:rPr>
        <w:t>м</w:t>
      </w:r>
      <w:r w:rsidR="00BC080B" w:rsidRPr="00490B92">
        <w:rPr>
          <w:rFonts w:ascii="Times New Roman" w:hAnsi="Times New Roman" w:cs="Times New Roman"/>
          <w:b w:val="0"/>
          <w:bCs/>
          <w:sz w:val="28"/>
          <w:szCs w:val="28"/>
        </w:rPr>
        <w:t xml:space="preserve">униципальной программы </w:t>
      </w:r>
    </w:p>
    <w:p w14:paraId="62C3152E" w14:textId="77777777" w:rsidR="00961EB9" w:rsidRDefault="00BC080B" w:rsidP="00490B92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490B92">
        <w:rPr>
          <w:rFonts w:ascii="Times New Roman" w:hAnsi="Times New Roman" w:cs="Times New Roman"/>
          <w:b w:val="0"/>
          <w:bCs/>
          <w:sz w:val="28"/>
          <w:szCs w:val="28"/>
        </w:rPr>
        <w:t xml:space="preserve">«Создание условий для ответственного управления муниципальными финансами, </w:t>
      </w:r>
    </w:p>
    <w:p w14:paraId="54405C7F" w14:textId="77777777" w:rsidR="00961EB9" w:rsidRDefault="00BC080B" w:rsidP="00490B92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490B92">
        <w:rPr>
          <w:rFonts w:ascii="Times New Roman" w:hAnsi="Times New Roman" w:cs="Times New Roman"/>
          <w:b w:val="0"/>
          <w:bCs/>
          <w:sz w:val="28"/>
          <w:szCs w:val="28"/>
        </w:rPr>
        <w:t>повышения устойчивости местных бюджетов Ханты-Мансийского района»</w:t>
      </w:r>
      <w:r w:rsidR="00A81DD7" w:rsidRPr="00490B92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</w:p>
    <w:p w14:paraId="08F9D258" w14:textId="442958B1" w:rsidR="00BC080B" w:rsidRPr="00490B92" w:rsidRDefault="00A81DD7" w:rsidP="00490B92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490B92">
        <w:rPr>
          <w:rFonts w:ascii="Times New Roman" w:hAnsi="Times New Roman" w:cs="Times New Roman"/>
          <w:b w:val="0"/>
          <w:bCs/>
          <w:sz w:val="28"/>
          <w:szCs w:val="28"/>
        </w:rPr>
        <w:t>(далее – муниципальная программа)</w:t>
      </w:r>
    </w:p>
    <w:p w14:paraId="13256443" w14:textId="77777777" w:rsidR="00961EB9" w:rsidRDefault="00961EB9" w:rsidP="00961EB9">
      <w:pPr>
        <w:pStyle w:val="ConsPlusTitle"/>
        <w:tabs>
          <w:tab w:val="left" w:pos="567"/>
        </w:tabs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6091F79C" w14:textId="1C842095" w:rsidR="006F1BAE" w:rsidRPr="00490B92" w:rsidRDefault="00961EB9" w:rsidP="00961EB9">
      <w:pPr>
        <w:pStyle w:val="ConsPlusTitle"/>
        <w:tabs>
          <w:tab w:val="left" w:pos="567"/>
        </w:tabs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1. </w:t>
      </w:r>
      <w:r w:rsidR="000956BD" w:rsidRPr="00490B92">
        <w:rPr>
          <w:rFonts w:ascii="Times New Roman" w:hAnsi="Times New Roman" w:cs="Times New Roman"/>
          <w:b w:val="0"/>
          <w:bCs/>
          <w:sz w:val="28"/>
          <w:szCs w:val="28"/>
        </w:rPr>
        <w:t>Основные положения</w:t>
      </w:r>
    </w:p>
    <w:p w14:paraId="383FB969" w14:textId="77777777" w:rsidR="00A81DD7" w:rsidRPr="00490B92" w:rsidRDefault="00A81DD7" w:rsidP="00490B92">
      <w:pPr>
        <w:pStyle w:val="ConsPlusTitle"/>
        <w:ind w:left="720"/>
        <w:rPr>
          <w:rFonts w:ascii="Times New Roman" w:hAnsi="Times New Roman" w:cs="Times New Roman"/>
          <w:b w:val="0"/>
          <w:bCs/>
          <w:sz w:val="28"/>
          <w:szCs w:val="28"/>
        </w:rPr>
      </w:pPr>
    </w:p>
    <w:tbl>
      <w:tblPr>
        <w:tblStyle w:val="a9"/>
        <w:tblW w:w="14029" w:type="dxa"/>
        <w:tblLook w:val="04A0" w:firstRow="1" w:lastRow="0" w:firstColumn="1" w:lastColumn="0" w:noHBand="0" w:noVBand="1"/>
      </w:tblPr>
      <w:tblGrid>
        <w:gridCol w:w="6516"/>
        <w:gridCol w:w="7513"/>
      </w:tblGrid>
      <w:tr w:rsidR="00BC080B" w:rsidRPr="00845AE1" w14:paraId="763D7813" w14:textId="77777777" w:rsidTr="00961EB9">
        <w:tc>
          <w:tcPr>
            <w:tcW w:w="6516" w:type="dxa"/>
          </w:tcPr>
          <w:p w14:paraId="63BDD685" w14:textId="77777777" w:rsidR="00BC080B" w:rsidRPr="00845AE1" w:rsidRDefault="00BC080B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</w:rPr>
            </w:pPr>
            <w:r w:rsidRPr="00845AE1">
              <w:rPr>
                <w:rFonts w:eastAsia="Times New Roman"/>
                <w:sz w:val="20"/>
              </w:rPr>
              <w:t>Куратор муниципальной программы</w:t>
            </w:r>
          </w:p>
        </w:tc>
        <w:tc>
          <w:tcPr>
            <w:tcW w:w="7513" w:type="dxa"/>
          </w:tcPr>
          <w:p w14:paraId="04DB905A" w14:textId="5BDF7018" w:rsidR="00BC080B" w:rsidRPr="00845AE1" w:rsidRDefault="00172F54" w:rsidP="003B57E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з</w:t>
            </w:r>
            <w:r w:rsidR="00825BB0" w:rsidRPr="00845AE1">
              <w:rPr>
                <w:rFonts w:eastAsia="Times New Roman"/>
                <w:sz w:val="20"/>
              </w:rPr>
              <w:t>аместитель Главы Ханты-Мансийского района по финансам</w:t>
            </w:r>
          </w:p>
        </w:tc>
      </w:tr>
      <w:tr w:rsidR="00BC080B" w:rsidRPr="00845AE1" w14:paraId="019B064E" w14:textId="77777777" w:rsidTr="00961EB9">
        <w:tc>
          <w:tcPr>
            <w:tcW w:w="6516" w:type="dxa"/>
          </w:tcPr>
          <w:p w14:paraId="2F3477A0" w14:textId="77777777" w:rsidR="00BC080B" w:rsidRPr="00845AE1" w:rsidRDefault="00BC080B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</w:rPr>
            </w:pPr>
            <w:r w:rsidRPr="00845AE1">
              <w:rPr>
                <w:rFonts w:eastAsia="Times New Roman"/>
                <w:sz w:val="20"/>
              </w:rPr>
              <w:t>Ответственный исполнитель муниципальной программы</w:t>
            </w:r>
          </w:p>
        </w:tc>
        <w:tc>
          <w:tcPr>
            <w:tcW w:w="7513" w:type="dxa"/>
          </w:tcPr>
          <w:p w14:paraId="0ADDFF62" w14:textId="0FFC1672" w:rsidR="00BC080B" w:rsidRPr="00845AE1" w:rsidRDefault="0040279C" w:rsidP="0040279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к</w:t>
            </w:r>
            <w:r w:rsidR="006F1BAE" w:rsidRPr="00845AE1">
              <w:rPr>
                <w:rFonts w:eastAsia="Times New Roman"/>
                <w:sz w:val="20"/>
              </w:rPr>
              <w:t>омитет по финансам</w:t>
            </w:r>
            <w:r w:rsidR="00BC080B" w:rsidRPr="00845AE1">
              <w:rPr>
                <w:rFonts w:eastAsia="Times New Roman"/>
                <w:sz w:val="20"/>
              </w:rPr>
              <w:t xml:space="preserve"> Администрации Ханты-Мансийского района</w:t>
            </w:r>
            <w:r w:rsidR="00F02FE8">
              <w:rPr>
                <w:rFonts w:eastAsia="Times New Roman"/>
                <w:sz w:val="20"/>
              </w:rPr>
              <w:t xml:space="preserve"> (далее – </w:t>
            </w:r>
            <w:r>
              <w:rPr>
                <w:rFonts w:eastAsia="Times New Roman"/>
                <w:sz w:val="20"/>
              </w:rPr>
              <w:t>к</w:t>
            </w:r>
            <w:r w:rsidR="00F02FE8">
              <w:rPr>
                <w:rFonts w:eastAsia="Times New Roman"/>
                <w:sz w:val="20"/>
              </w:rPr>
              <w:t>омитет по финансам)</w:t>
            </w:r>
          </w:p>
        </w:tc>
      </w:tr>
      <w:tr w:rsidR="00BC080B" w:rsidRPr="00845AE1" w14:paraId="43F42C79" w14:textId="77777777" w:rsidTr="00961EB9">
        <w:tc>
          <w:tcPr>
            <w:tcW w:w="6516" w:type="dxa"/>
            <w:tcBorders>
              <w:left w:val="nil"/>
              <w:right w:val="nil"/>
            </w:tcBorders>
          </w:tcPr>
          <w:p w14:paraId="11721352" w14:textId="77777777" w:rsidR="006F1BAE" w:rsidRPr="00845AE1" w:rsidRDefault="006F1BAE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</w:rPr>
            </w:pPr>
          </w:p>
        </w:tc>
        <w:tc>
          <w:tcPr>
            <w:tcW w:w="7513" w:type="dxa"/>
            <w:tcBorders>
              <w:left w:val="nil"/>
              <w:right w:val="nil"/>
            </w:tcBorders>
          </w:tcPr>
          <w:p w14:paraId="605BFC8A" w14:textId="77777777" w:rsidR="00BC080B" w:rsidRPr="00845AE1" w:rsidRDefault="00BC080B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</w:rPr>
            </w:pPr>
          </w:p>
        </w:tc>
      </w:tr>
      <w:tr w:rsidR="00BC080B" w:rsidRPr="00845AE1" w14:paraId="324199C5" w14:textId="77777777" w:rsidTr="00961EB9">
        <w:tc>
          <w:tcPr>
            <w:tcW w:w="6516" w:type="dxa"/>
          </w:tcPr>
          <w:p w14:paraId="095AFED8" w14:textId="1B6E9043" w:rsidR="00BC080B" w:rsidRPr="00845AE1" w:rsidRDefault="00BC080B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</w:rPr>
            </w:pPr>
            <w:bookmarkStart w:id="0" w:name="_Hlk213485505"/>
            <w:r w:rsidRPr="00845AE1">
              <w:rPr>
                <w:rFonts w:eastAsia="Times New Roman"/>
                <w:sz w:val="20"/>
              </w:rPr>
              <w:t xml:space="preserve">Период реализации муниципальной программы </w:t>
            </w:r>
            <w:bookmarkEnd w:id="0"/>
          </w:p>
        </w:tc>
        <w:tc>
          <w:tcPr>
            <w:tcW w:w="7513" w:type="dxa"/>
          </w:tcPr>
          <w:p w14:paraId="02EF52A1" w14:textId="668C886F" w:rsidR="00BC080B" w:rsidRPr="00332022" w:rsidRDefault="006F1BAE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</w:rPr>
            </w:pPr>
            <w:r w:rsidRPr="00332022">
              <w:rPr>
                <w:rFonts w:eastAsia="Times New Roman"/>
                <w:sz w:val="20"/>
              </w:rPr>
              <w:t>2025 – 203</w:t>
            </w:r>
            <w:r w:rsidR="00C60E33" w:rsidRPr="00332022">
              <w:rPr>
                <w:rFonts w:eastAsia="Times New Roman"/>
                <w:sz w:val="20"/>
              </w:rPr>
              <w:t>1</w:t>
            </w:r>
            <w:r w:rsidRPr="00332022">
              <w:rPr>
                <w:rFonts w:eastAsia="Times New Roman"/>
                <w:sz w:val="20"/>
              </w:rPr>
              <w:t xml:space="preserve"> годы</w:t>
            </w:r>
          </w:p>
        </w:tc>
      </w:tr>
      <w:tr w:rsidR="00BC080B" w:rsidRPr="00845AE1" w14:paraId="2634365E" w14:textId="77777777" w:rsidTr="00961EB9">
        <w:tc>
          <w:tcPr>
            <w:tcW w:w="6516" w:type="dxa"/>
          </w:tcPr>
          <w:p w14:paraId="19B4E5A6" w14:textId="0F8FFF12" w:rsidR="00BC080B" w:rsidRPr="00845AE1" w:rsidRDefault="00BC080B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</w:rPr>
            </w:pPr>
            <w:r w:rsidRPr="00845AE1">
              <w:rPr>
                <w:rFonts w:eastAsia="Times New Roman"/>
                <w:sz w:val="20"/>
              </w:rPr>
              <w:t>Цел</w:t>
            </w:r>
            <w:r w:rsidR="003B57E5" w:rsidRPr="00845AE1">
              <w:rPr>
                <w:rFonts w:eastAsia="Times New Roman"/>
                <w:sz w:val="20"/>
              </w:rPr>
              <w:t>и</w:t>
            </w:r>
            <w:r w:rsidRPr="00845AE1">
              <w:rPr>
                <w:rFonts w:eastAsia="Times New Roman"/>
                <w:sz w:val="20"/>
              </w:rPr>
              <w:t xml:space="preserve"> муниципальной программы</w:t>
            </w:r>
          </w:p>
        </w:tc>
        <w:tc>
          <w:tcPr>
            <w:tcW w:w="7513" w:type="dxa"/>
          </w:tcPr>
          <w:p w14:paraId="4BDADBEF" w14:textId="56747C07" w:rsidR="00BC080B" w:rsidRPr="00332022" w:rsidRDefault="003B57E5" w:rsidP="003B57E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  <w:r w:rsidRPr="00332022">
              <w:rPr>
                <w:rFonts w:eastAsia="Times New Roman"/>
                <w:sz w:val="20"/>
              </w:rPr>
              <w:t>о</w:t>
            </w:r>
            <w:r w:rsidRPr="00332022">
              <w:rPr>
                <w:rFonts w:eastAsia="Times New Roman"/>
                <w:bCs/>
                <w:sz w:val="20"/>
              </w:rPr>
              <w:t>беспечение равных условий для устойчивого исполнения расходных обязательств муниципальных образований сельских поселений района и повышения качества управления муниципальными финансами</w:t>
            </w:r>
          </w:p>
        </w:tc>
      </w:tr>
      <w:tr w:rsidR="00BC080B" w:rsidRPr="00845AE1" w14:paraId="4252A5BC" w14:textId="77777777" w:rsidTr="00961EB9">
        <w:tc>
          <w:tcPr>
            <w:tcW w:w="6516" w:type="dxa"/>
          </w:tcPr>
          <w:p w14:paraId="2AC5C441" w14:textId="43A1980F" w:rsidR="00BC080B" w:rsidRPr="00845AE1" w:rsidRDefault="00BC080B" w:rsidP="009202A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  <w:r w:rsidRPr="00845AE1">
              <w:rPr>
                <w:rFonts w:eastAsia="Times New Roman"/>
                <w:sz w:val="20"/>
              </w:rPr>
              <w:t>Направления (подпрограммы) муниципальной программы</w:t>
            </w:r>
          </w:p>
        </w:tc>
        <w:tc>
          <w:tcPr>
            <w:tcW w:w="7513" w:type="dxa"/>
          </w:tcPr>
          <w:p w14:paraId="4B350A49" w14:textId="12008D71" w:rsidR="003B57E5" w:rsidRPr="00332022" w:rsidRDefault="003B57E5" w:rsidP="003B57E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  <w:r w:rsidRPr="00332022">
              <w:rPr>
                <w:rFonts w:eastAsia="Times New Roman"/>
                <w:sz w:val="20"/>
              </w:rPr>
              <w:t>1</w:t>
            </w:r>
            <w:r w:rsidR="00F32A23" w:rsidRPr="00332022">
              <w:rPr>
                <w:rFonts w:eastAsia="Times New Roman"/>
                <w:sz w:val="20"/>
              </w:rPr>
              <w:t>.</w:t>
            </w:r>
            <w:r w:rsidR="00E34C70" w:rsidRPr="00332022">
              <w:rPr>
                <w:rFonts w:eastAsia="Times New Roman" w:cstheme="minorBidi"/>
                <w:sz w:val="20"/>
                <w:lang w:eastAsia="en-US"/>
              </w:rPr>
              <w:t xml:space="preserve"> </w:t>
            </w:r>
            <w:r w:rsidR="00E34C70" w:rsidRPr="00332022">
              <w:rPr>
                <w:rFonts w:eastAsia="Times New Roman"/>
                <w:sz w:val="20"/>
              </w:rPr>
              <w:t>«Совершенствование системы распределения и перераспределения финансовых ресурсов ме</w:t>
            </w:r>
            <w:r w:rsidR="0040279C" w:rsidRPr="00332022">
              <w:rPr>
                <w:rFonts w:eastAsia="Times New Roman"/>
                <w:sz w:val="20"/>
              </w:rPr>
              <w:t>жду уровнями бюджетной системы».</w:t>
            </w:r>
          </w:p>
          <w:p w14:paraId="1B87C30E" w14:textId="46B67A21" w:rsidR="00BC080B" w:rsidRPr="00332022" w:rsidRDefault="00F32A23" w:rsidP="003B57E5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  <w:r w:rsidRPr="00332022">
              <w:rPr>
                <w:rFonts w:eastAsia="Times New Roman"/>
                <w:sz w:val="20"/>
              </w:rPr>
              <w:t>2.</w:t>
            </w:r>
            <w:r w:rsidR="00CB74F2" w:rsidRPr="00332022">
              <w:rPr>
                <w:rFonts w:eastAsia="Times New Roman"/>
                <w:sz w:val="20"/>
              </w:rPr>
              <w:t xml:space="preserve"> </w:t>
            </w:r>
            <w:r w:rsidR="00E34C70" w:rsidRPr="00332022">
              <w:rPr>
                <w:rFonts w:eastAsia="Times New Roman"/>
                <w:sz w:val="20"/>
              </w:rPr>
              <w:t>«Управление муниципальным долгом Ханты-Мансийского района»</w:t>
            </w:r>
          </w:p>
        </w:tc>
      </w:tr>
      <w:tr w:rsidR="00BC080B" w:rsidRPr="00845AE1" w14:paraId="06F74B66" w14:textId="77777777" w:rsidTr="00961EB9">
        <w:tc>
          <w:tcPr>
            <w:tcW w:w="6516" w:type="dxa"/>
          </w:tcPr>
          <w:p w14:paraId="77AD06DE" w14:textId="76369B21" w:rsidR="00BC080B" w:rsidRPr="00F02FE8" w:rsidRDefault="00BC080B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</w:rPr>
            </w:pPr>
            <w:r w:rsidRPr="00F02FE8">
              <w:rPr>
                <w:rFonts w:eastAsia="Times New Roman"/>
                <w:sz w:val="20"/>
              </w:rPr>
              <w:t>Объемы финансового обеспечения за весь период реализации</w:t>
            </w:r>
          </w:p>
        </w:tc>
        <w:tc>
          <w:tcPr>
            <w:tcW w:w="7513" w:type="dxa"/>
          </w:tcPr>
          <w:p w14:paraId="43ED703A" w14:textId="2A3F29A8" w:rsidR="00BC080B" w:rsidRPr="00332022" w:rsidRDefault="00845AE1" w:rsidP="00BC080B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</w:rPr>
            </w:pPr>
            <w:r w:rsidRPr="00332022">
              <w:rPr>
                <w:rFonts w:eastAsia="Times New Roman"/>
                <w:sz w:val="20"/>
              </w:rPr>
              <w:t>2</w:t>
            </w:r>
            <w:r w:rsidR="00B300E5" w:rsidRPr="00332022">
              <w:rPr>
                <w:rFonts w:eastAsia="Times New Roman"/>
                <w:sz w:val="20"/>
              </w:rPr>
              <w:t> 569 612,2</w:t>
            </w:r>
            <w:r w:rsidRPr="00332022">
              <w:rPr>
                <w:rFonts w:eastAsia="Times New Roman"/>
                <w:sz w:val="20"/>
              </w:rPr>
              <w:t xml:space="preserve"> тыс. рублей</w:t>
            </w:r>
          </w:p>
        </w:tc>
      </w:tr>
      <w:tr w:rsidR="00BC080B" w:rsidRPr="00845AE1" w14:paraId="6EA756C2" w14:textId="77777777" w:rsidTr="00961EB9">
        <w:tc>
          <w:tcPr>
            <w:tcW w:w="6516" w:type="dxa"/>
          </w:tcPr>
          <w:p w14:paraId="581431DD" w14:textId="41E3F162" w:rsidR="00BC080B" w:rsidRPr="00845AE1" w:rsidRDefault="00BC080B" w:rsidP="009202A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  <w:r w:rsidRPr="00845AE1">
              <w:rPr>
                <w:rFonts w:eastAsia="Times New Roman"/>
                <w:sz w:val="20"/>
              </w:rPr>
              <w:t>Связь с национальными целями развития Российской Федерации/ государственными программами Ханты-Мансийского автономного округа – Югры</w:t>
            </w:r>
          </w:p>
        </w:tc>
        <w:tc>
          <w:tcPr>
            <w:tcW w:w="7513" w:type="dxa"/>
          </w:tcPr>
          <w:p w14:paraId="19C9D2C4" w14:textId="3E4CE675" w:rsidR="00BC080B" w:rsidRPr="00332022" w:rsidRDefault="009202A2" w:rsidP="009202A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  <w:r w:rsidRPr="00332022">
              <w:rPr>
                <w:rFonts w:eastAsia="Times New Roman"/>
                <w:sz w:val="20"/>
              </w:rPr>
              <w:t>Государственная программа Ханты-Мансийского автономного округа – Югры «Управление государственными финансами и создание условий для эффективного управления муниципальными финансами»</w:t>
            </w:r>
          </w:p>
        </w:tc>
      </w:tr>
    </w:tbl>
    <w:p w14:paraId="1328AA23" w14:textId="77777777" w:rsidR="00BC080B" w:rsidRDefault="00BC080B" w:rsidP="00BC080B">
      <w:pPr>
        <w:rPr>
          <w:lang w:eastAsia="ru-RU"/>
        </w:rPr>
      </w:pPr>
    </w:p>
    <w:p w14:paraId="46F59156" w14:textId="77777777" w:rsidR="00845AE1" w:rsidRDefault="00845AE1" w:rsidP="00BC080B">
      <w:pPr>
        <w:rPr>
          <w:lang w:eastAsia="ru-RU"/>
        </w:rPr>
      </w:pPr>
    </w:p>
    <w:p w14:paraId="4FF2C895" w14:textId="0EBF5AEB" w:rsidR="00854B0A" w:rsidRPr="0040279C" w:rsidRDefault="0040279C" w:rsidP="0040279C">
      <w:pPr>
        <w:spacing w:after="0" w:line="240" w:lineRule="auto"/>
        <w:jc w:val="center"/>
        <w:rPr>
          <w:rFonts w:cs="Times New Roman"/>
          <w:szCs w:val="28"/>
          <w:lang w:eastAsia="ru-RU"/>
        </w:rPr>
      </w:pPr>
      <w:r>
        <w:rPr>
          <w:lang w:eastAsia="ru-RU"/>
        </w:rPr>
        <w:t xml:space="preserve">2. </w:t>
      </w:r>
      <w:r w:rsidR="00854B0A" w:rsidRPr="0040279C">
        <w:rPr>
          <w:rFonts w:cs="Times New Roman"/>
          <w:szCs w:val="28"/>
          <w:lang w:eastAsia="ru-RU"/>
        </w:rPr>
        <w:t>Показатели муниципальной программы</w:t>
      </w:r>
    </w:p>
    <w:p w14:paraId="13B726A1" w14:textId="77777777" w:rsidR="00854B0A" w:rsidRPr="0040279C" w:rsidRDefault="00854B0A" w:rsidP="0040279C">
      <w:pPr>
        <w:pStyle w:val="aa"/>
        <w:spacing w:after="0" w:line="240" w:lineRule="auto"/>
        <w:rPr>
          <w:rFonts w:cs="Times New Roman"/>
          <w:szCs w:val="28"/>
          <w:lang w:eastAsia="ru-RU"/>
        </w:rPr>
      </w:pPr>
    </w:p>
    <w:tbl>
      <w:tblPr>
        <w:tblStyle w:val="a9"/>
        <w:tblW w:w="1520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99"/>
        <w:gridCol w:w="1544"/>
        <w:gridCol w:w="793"/>
        <w:gridCol w:w="850"/>
        <w:gridCol w:w="851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1702"/>
        <w:gridCol w:w="992"/>
        <w:gridCol w:w="708"/>
        <w:gridCol w:w="850"/>
        <w:gridCol w:w="37"/>
      </w:tblGrid>
      <w:tr w:rsidR="001B4891" w:rsidRPr="00A4704A" w14:paraId="48A96F11" w14:textId="77777777" w:rsidTr="00C60E33">
        <w:trPr>
          <w:gridAfter w:val="1"/>
          <w:wAfter w:w="37" w:type="dxa"/>
        </w:trPr>
        <w:tc>
          <w:tcPr>
            <w:tcW w:w="499" w:type="dxa"/>
            <w:vMerge w:val="restart"/>
          </w:tcPr>
          <w:p w14:paraId="447A5A85" w14:textId="77777777" w:rsidR="001B4891" w:rsidRPr="00F7212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№ п/п</w:t>
            </w:r>
          </w:p>
        </w:tc>
        <w:tc>
          <w:tcPr>
            <w:tcW w:w="1544" w:type="dxa"/>
            <w:vMerge w:val="restart"/>
          </w:tcPr>
          <w:p w14:paraId="24EF6CF8" w14:textId="50584C1E" w:rsidR="001B4891" w:rsidRPr="00F7212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Наименование показателя</w:t>
            </w:r>
          </w:p>
        </w:tc>
        <w:tc>
          <w:tcPr>
            <w:tcW w:w="793" w:type="dxa"/>
            <w:vMerge w:val="restart"/>
          </w:tcPr>
          <w:p w14:paraId="103438F8" w14:textId="7BB6B6AF" w:rsidR="001B4891" w:rsidRPr="00F7212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Уровень показателя</w:t>
            </w:r>
          </w:p>
        </w:tc>
        <w:tc>
          <w:tcPr>
            <w:tcW w:w="850" w:type="dxa"/>
            <w:vMerge w:val="restart"/>
          </w:tcPr>
          <w:p w14:paraId="3E7A3186" w14:textId="1B31E4F0" w:rsidR="001B4891" w:rsidRPr="00F7212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Признак возрастания/ убывания</w:t>
            </w:r>
          </w:p>
        </w:tc>
        <w:tc>
          <w:tcPr>
            <w:tcW w:w="851" w:type="dxa"/>
            <w:vMerge w:val="restart"/>
          </w:tcPr>
          <w:p w14:paraId="70CABAB1" w14:textId="77777777" w:rsidR="001B4891" w:rsidRPr="00F7212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Единица измерения (по ОКЕИ</w:t>
            </w:r>
            <w:r w:rsidRPr="00F7212A">
              <w:rPr>
                <w:rFonts w:eastAsia="Times New Roman"/>
                <w:sz w:val="20"/>
              </w:rPr>
              <w:lastRenderedPageBreak/>
              <w:t>)</w:t>
            </w:r>
          </w:p>
        </w:tc>
        <w:tc>
          <w:tcPr>
            <w:tcW w:w="1417" w:type="dxa"/>
            <w:gridSpan w:val="2"/>
          </w:tcPr>
          <w:p w14:paraId="2C69106A" w14:textId="3BD11593" w:rsidR="001B4891" w:rsidRPr="00F7212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lastRenderedPageBreak/>
              <w:t>Базовое значение</w:t>
            </w:r>
          </w:p>
        </w:tc>
        <w:tc>
          <w:tcPr>
            <w:tcW w:w="4962" w:type="dxa"/>
            <w:gridSpan w:val="7"/>
          </w:tcPr>
          <w:p w14:paraId="1B85522A" w14:textId="4E1E3823" w:rsidR="001B4891" w:rsidRPr="00F7212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Значение показателя по годам</w:t>
            </w:r>
          </w:p>
        </w:tc>
        <w:tc>
          <w:tcPr>
            <w:tcW w:w="1702" w:type="dxa"/>
            <w:vMerge w:val="restart"/>
          </w:tcPr>
          <w:p w14:paraId="12FD3AD7" w14:textId="26F837E7" w:rsidR="001B4891" w:rsidRPr="00F7212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Документ</w:t>
            </w:r>
          </w:p>
        </w:tc>
        <w:tc>
          <w:tcPr>
            <w:tcW w:w="992" w:type="dxa"/>
            <w:vMerge w:val="restart"/>
          </w:tcPr>
          <w:p w14:paraId="17C7121D" w14:textId="0675CEFB" w:rsidR="001B4891" w:rsidRPr="00F7212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Ответственный за достижение показат</w:t>
            </w:r>
            <w:r w:rsidRPr="00F7212A">
              <w:rPr>
                <w:rFonts w:eastAsia="Times New Roman"/>
                <w:sz w:val="20"/>
              </w:rPr>
              <w:lastRenderedPageBreak/>
              <w:t>еля</w:t>
            </w:r>
          </w:p>
        </w:tc>
        <w:tc>
          <w:tcPr>
            <w:tcW w:w="708" w:type="dxa"/>
            <w:vMerge w:val="restart"/>
          </w:tcPr>
          <w:p w14:paraId="4B0EAB5D" w14:textId="21946619" w:rsidR="001B4891" w:rsidRPr="00F7212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lastRenderedPageBreak/>
              <w:t>Связь с показателями наци</w:t>
            </w:r>
            <w:r w:rsidRPr="00F7212A">
              <w:rPr>
                <w:rFonts w:eastAsia="Times New Roman"/>
                <w:sz w:val="20"/>
              </w:rPr>
              <w:lastRenderedPageBreak/>
              <w:t>ональных целей</w:t>
            </w:r>
          </w:p>
        </w:tc>
        <w:tc>
          <w:tcPr>
            <w:tcW w:w="850" w:type="dxa"/>
            <w:vMerge w:val="restart"/>
          </w:tcPr>
          <w:p w14:paraId="0CD0FDE8" w14:textId="49BA65EB" w:rsidR="001B4891" w:rsidRPr="00F7212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lastRenderedPageBreak/>
              <w:t>Информационная система</w:t>
            </w:r>
          </w:p>
        </w:tc>
      </w:tr>
      <w:tr w:rsidR="001B4891" w:rsidRPr="00A4704A" w14:paraId="542EBDCB" w14:textId="77777777" w:rsidTr="00C60E33">
        <w:trPr>
          <w:gridAfter w:val="1"/>
          <w:wAfter w:w="37" w:type="dxa"/>
        </w:trPr>
        <w:tc>
          <w:tcPr>
            <w:tcW w:w="499" w:type="dxa"/>
            <w:vMerge/>
          </w:tcPr>
          <w:p w14:paraId="2716CB73" w14:textId="77777777" w:rsidR="001B4891" w:rsidRPr="00F7212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1544" w:type="dxa"/>
            <w:vMerge/>
          </w:tcPr>
          <w:p w14:paraId="3087C050" w14:textId="77777777" w:rsidR="001B4891" w:rsidRPr="00F7212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793" w:type="dxa"/>
            <w:vMerge/>
          </w:tcPr>
          <w:p w14:paraId="62E9861E" w14:textId="77777777" w:rsidR="001B4891" w:rsidRPr="00F7212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850" w:type="dxa"/>
            <w:vMerge/>
          </w:tcPr>
          <w:p w14:paraId="33CB0A8F" w14:textId="77777777" w:rsidR="001B4891" w:rsidRPr="00F7212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851" w:type="dxa"/>
            <w:vMerge/>
          </w:tcPr>
          <w:p w14:paraId="0F60EBBD" w14:textId="77777777" w:rsidR="001B4891" w:rsidRPr="00F7212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709" w:type="dxa"/>
          </w:tcPr>
          <w:p w14:paraId="144078B2" w14:textId="77777777" w:rsidR="001B4891" w:rsidRPr="00F7212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значение</w:t>
            </w:r>
          </w:p>
        </w:tc>
        <w:tc>
          <w:tcPr>
            <w:tcW w:w="708" w:type="dxa"/>
          </w:tcPr>
          <w:p w14:paraId="0862FFA3" w14:textId="77777777" w:rsidR="001B4891" w:rsidRPr="00F7212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год</w:t>
            </w:r>
          </w:p>
        </w:tc>
        <w:tc>
          <w:tcPr>
            <w:tcW w:w="709" w:type="dxa"/>
          </w:tcPr>
          <w:p w14:paraId="58F5C1D1" w14:textId="4DF942BC" w:rsidR="001B4891" w:rsidRPr="00F7212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2025</w:t>
            </w:r>
          </w:p>
        </w:tc>
        <w:tc>
          <w:tcPr>
            <w:tcW w:w="709" w:type="dxa"/>
          </w:tcPr>
          <w:p w14:paraId="67195234" w14:textId="4EAE0688" w:rsidR="001B4891" w:rsidRPr="00F7212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2026</w:t>
            </w:r>
          </w:p>
        </w:tc>
        <w:tc>
          <w:tcPr>
            <w:tcW w:w="709" w:type="dxa"/>
          </w:tcPr>
          <w:p w14:paraId="50FEB1F4" w14:textId="403712EB" w:rsidR="001B4891" w:rsidRPr="00A4704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2027</w:t>
            </w:r>
          </w:p>
        </w:tc>
        <w:tc>
          <w:tcPr>
            <w:tcW w:w="708" w:type="dxa"/>
          </w:tcPr>
          <w:p w14:paraId="55FDC6EA" w14:textId="109C14E5" w:rsidR="001B4891" w:rsidRPr="00A4704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2028</w:t>
            </w:r>
          </w:p>
        </w:tc>
        <w:tc>
          <w:tcPr>
            <w:tcW w:w="709" w:type="dxa"/>
          </w:tcPr>
          <w:p w14:paraId="51738894" w14:textId="05FD3E48" w:rsidR="001B4891" w:rsidRPr="00F7212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2029</w:t>
            </w:r>
          </w:p>
        </w:tc>
        <w:tc>
          <w:tcPr>
            <w:tcW w:w="709" w:type="dxa"/>
          </w:tcPr>
          <w:p w14:paraId="584B80FD" w14:textId="588A9F63" w:rsidR="001B4891" w:rsidRPr="00F7212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2030</w:t>
            </w:r>
          </w:p>
        </w:tc>
        <w:tc>
          <w:tcPr>
            <w:tcW w:w="709" w:type="dxa"/>
          </w:tcPr>
          <w:p w14:paraId="7E6CF2C1" w14:textId="5363557F" w:rsidR="001B4891" w:rsidRPr="00F7212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2031</w:t>
            </w:r>
          </w:p>
        </w:tc>
        <w:tc>
          <w:tcPr>
            <w:tcW w:w="1702" w:type="dxa"/>
            <w:vMerge/>
          </w:tcPr>
          <w:p w14:paraId="63A040FA" w14:textId="64ADE667" w:rsidR="001B4891" w:rsidRPr="00F7212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992" w:type="dxa"/>
            <w:vMerge/>
          </w:tcPr>
          <w:p w14:paraId="15E99336" w14:textId="77777777" w:rsidR="001B4891" w:rsidRPr="00F7212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708" w:type="dxa"/>
            <w:vMerge/>
          </w:tcPr>
          <w:p w14:paraId="3CC130AB" w14:textId="77777777" w:rsidR="001B4891" w:rsidRPr="00F7212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850" w:type="dxa"/>
            <w:vMerge/>
          </w:tcPr>
          <w:p w14:paraId="5A74F6D9" w14:textId="77777777" w:rsidR="001B4891" w:rsidRPr="00F7212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</w:p>
        </w:tc>
      </w:tr>
      <w:tr w:rsidR="001B4891" w:rsidRPr="00A4704A" w14:paraId="1D80D16D" w14:textId="77777777" w:rsidTr="00C60E33">
        <w:trPr>
          <w:gridAfter w:val="1"/>
          <w:wAfter w:w="37" w:type="dxa"/>
        </w:trPr>
        <w:tc>
          <w:tcPr>
            <w:tcW w:w="499" w:type="dxa"/>
          </w:tcPr>
          <w:p w14:paraId="20340238" w14:textId="77777777" w:rsidR="001B4891" w:rsidRPr="00F7212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1</w:t>
            </w:r>
          </w:p>
        </w:tc>
        <w:tc>
          <w:tcPr>
            <w:tcW w:w="1544" w:type="dxa"/>
          </w:tcPr>
          <w:p w14:paraId="0645E049" w14:textId="77777777" w:rsidR="001B4891" w:rsidRPr="00F7212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2</w:t>
            </w:r>
          </w:p>
        </w:tc>
        <w:tc>
          <w:tcPr>
            <w:tcW w:w="793" w:type="dxa"/>
          </w:tcPr>
          <w:p w14:paraId="41B9FE00" w14:textId="77777777" w:rsidR="001B4891" w:rsidRPr="00F7212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3</w:t>
            </w:r>
          </w:p>
        </w:tc>
        <w:tc>
          <w:tcPr>
            <w:tcW w:w="850" w:type="dxa"/>
          </w:tcPr>
          <w:p w14:paraId="175229A8" w14:textId="77777777" w:rsidR="001B4891" w:rsidRPr="00F7212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4</w:t>
            </w:r>
          </w:p>
        </w:tc>
        <w:tc>
          <w:tcPr>
            <w:tcW w:w="851" w:type="dxa"/>
          </w:tcPr>
          <w:p w14:paraId="4614DBD6" w14:textId="77777777" w:rsidR="001B4891" w:rsidRPr="00F7212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5</w:t>
            </w:r>
          </w:p>
        </w:tc>
        <w:tc>
          <w:tcPr>
            <w:tcW w:w="709" w:type="dxa"/>
          </w:tcPr>
          <w:p w14:paraId="2942775C" w14:textId="77777777" w:rsidR="001B4891" w:rsidRPr="00F7212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6</w:t>
            </w:r>
          </w:p>
        </w:tc>
        <w:tc>
          <w:tcPr>
            <w:tcW w:w="708" w:type="dxa"/>
          </w:tcPr>
          <w:p w14:paraId="75E9DD5C" w14:textId="77777777" w:rsidR="001B4891" w:rsidRPr="00F7212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7</w:t>
            </w:r>
          </w:p>
        </w:tc>
        <w:tc>
          <w:tcPr>
            <w:tcW w:w="709" w:type="dxa"/>
          </w:tcPr>
          <w:p w14:paraId="27DE0391" w14:textId="77777777" w:rsidR="001B4891" w:rsidRPr="00F7212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8</w:t>
            </w:r>
          </w:p>
        </w:tc>
        <w:tc>
          <w:tcPr>
            <w:tcW w:w="709" w:type="dxa"/>
          </w:tcPr>
          <w:p w14:paraId="0B3B8FF2" w14:textId="77777777" w:rsidR="001B4891" w:rsidRPr="00F7212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9</w:t>
            </w:r>
          </w:p>
        </w:tc>
        <w:tc>
          <w:tcPr>
            <w:tcW w:w="709" w:type="dxa"/>
          </w:tcPr>
          <w:p w14:paraId="32EDA0ED" w14:textId="33E5220B" w:rsidR="001B4891" w:rsidRPr="00A4704A" w:rsidRDefault="00F07EB8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10</w:t>
            </w:r>
          </w:p>
        </w:tc>
        <w:tc>
          <w:tcPr>
            <w:tcW w:w="708" w:type="dxa"/>
          </w:tcPr>
          <w:p w14:paraId="614372C5" w14:textId="5A24FCC1" w:rsidR="001B4891" w:rsidRPr="00A4704A" w:rsidRDefault="00F07EB8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11</w:t>
            </w:r>
          </w:p>
        </w:tc>
        <w:tc>
          <w:tcPr>
            <w:tcW w:w="709" w:type="dxa"/>
          </w:tcPr>
          <w:p w14:paraId="070DE838" w14:textId="46B483AC" w:rsidR="001B4891" w:rsidRPr="00F7212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1</w:t>
            </w:r>
            <w:r w:rsidR="00F07EB8">
              <w:rPr>
                <w:rFonts w:eastAsia="Times New Roman"/>
                <w:sz w:val="20"/>
              </w:rPr>
              <w:t>2</w:t>
            </w:r>
          </w:p>
        </w:tc>
        <w:tc>
          <w:tcPr>
            <w:tcW w:w="709" w:type="dxa"/>
          </w:tcPr>
          <w:p w14:paraId="3B9273C0" w14:textId="3B2AA79E" w:rsidR="001B4891" w:rsidRPr="00F7212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1</w:t>
            </w:r>
            <w:r w:rsidR="00F07EB8">
              <w:rPr>
                <w:rFonts w:eastAsia="Times New Roman"/>
                <w:sz w:val="20"/>
              </w:rPr>
              <w:t>3</w:t>
            </w:r>
          </w:p>
        </w:tc>
        <w:tc>
          <w:tcPr>
            <w:tcW w:w="709" w:type="dxa"/>
          </w:tcPr>
          <w:p w14:paraId="6F6517A4" w14:textId="6A8F8979" w:rsidR="001B4891" w:rsidRPr="00F7212A" w:rsidRDefault="00F07EB8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14</w:t>
            </w:r>
          </w:p>
        </w:tc>
        <w:tc>
          <w:tcPr>
            <w:tcW w:w="1702" w:type="dxa"/>
          </w:tcPr>
          <w:p w14:paraId="7C6F6A8F" w14:textId="6BD8FD80" w:rsidR="001B4891" w:rsidRPr="00F7212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1</w:t>
            </w:r>
            <w:r w:rsidR="00F07EB8">
              <w:rPr>
                <w:rFonts w:eastAsia="Times New Roman"/>
                <w:sz w:val="20"/>
              </w:rPr>
              <w:t>5</w:t>
            </w:r>
          </w:p>
        </w:tc>
        <w:tc>
          <w:tcPr>
            <w:tcW w:w="992" w:type="dxa"/>
          </w:tcPr>
          <w:p w14:paraId="5957D9AC" w14:textId="5B2E1BAD" w:rsidR="001B4891" w:rsidRPr="00F7212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1</w:t>
            </w:r>
            <w:r w:rsidR="00F07EB8">
              <w:rPr>
                <w:rFonts w:eastAsia="Times New Roman"/>
                <w:sz w:val="20"/>
              </w:rPr>
              <w:t>6</w:t>
            </w:r>
          </w:p>
        </w:tc>
        <w:tc>
          <w:tcPr>
            <w:tcW w:w="708" w:type="dxa"/>
          </w:tcPr>
          <w:p w14:paraId="1A4680B7" w14:textId="0377E7F0" w:rsidR="001B4891" w:rsidRPr="00F7212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1</w:t>
            </w:r>
            <w:r w:rsidR="00F07EB8">
              <w:rPr>
                <w:rFonts w:eastAsia="Times New Roman"/>
                <w:sz w:val="20"/>
              </w:rPr>
              <w:t>7</w:t>
            </w:r>
          </w:p>
        </w:tc>
        <w:tc>
          <w:tcPr>
            <w:tcW w:w="850" w:type="dxa"/>
          </w:tcPr>
          <w:p w14:paraId="1DC4AF2B" w14:textId="4A190AF3" w:rsidR="001B4891" w:rsidRPr="00F7212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1</w:t>
            </w:r>
            <w:r w:rsidR="00F07EB8">
              <w:rPr>
                <w:rFonts w:eastAsia="Times New Roman"/>
                <w:sz w:val="20"/>
              </w:rPr>
              <w:t>8</w:t>
            </w:r>
          </w:p>
        </w:tc>
      </w:tr>
      <w:tr w:rsidR="00F07EB8" w:rsidRPr="00A4704A" w14:paraId="786E5C8B" w14:textId="77777777" w:rsidTr="00C60E33">
        <w:tc>
          <w:tcPr>
            <w:tcW w:w="15205" w:type="dxa"/>
            <w:gridSpan w:val="19"/>
          </w:tcPr>
          <w:p w14:paraId="71EEFD0A" w14:textId="1448DA2E" w:rsidR="00F07EB8" w:rsidRPr="00F7212A" w:rsidRDefault="00F07EB8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i/>
                <w:sz w:val="20"/>
              </w:rPr>
            </w:pPr>
            <w:bookmarkStart w:id="1" w:name="_Hlk178840954"/>
            <w:r w:rsidRPr="00F7212A">
              <w:rPr>
                <w:rFonts w:eastAsia="Times New Roman"/>
                <w:i/>
                <w:sz w:val="20"/>
              </w:rPr>
              <w:t>Цель «</w:t>
            </w:r>
            <w:r>
              <w:rPr>
                <w:rFonts w:eastAsia="Times New Roman"/>
                <w:i/>
                <w:sz w:val="20"/>
              </w:rPr>
              <w:t>О</w:t>
            </w:r>
            <w:r w:rsidRPr="00A4704A">
              <w:rPr>
                <w:rFonts w:eastAsia="Times New Roman"/>
                <w:bCs/>
                <w:i/>
                <w:sz w:val="20"/>
              </w:rPr>
              <w:t>беспечение равных условий для устойчивого исполнения расходных обязательств муниципальных образований сельских поселений района и повышения качества управления муниципальными финансами</w:t>
            </w:r>
            <w:r w:rsidRPr="00F7212A">
              <w:rPr>
                <w:rFonts w:eastAsia="Times New Roman"/>
                <w:i/>
                <w:sz w:val="20"/>
              </w:rPr>
              <w:t>»</w:t>
            </w:r>
          </w:p>
        </w:tc>
      </w:tr>
      <w:bookmarkEnd w:id="1"/>
      <w:tr w:rsidR="001B4891" w:rsidRPr="00A4704A" w14:paraId="4A5E913B" w14:textId="77777777" w:rsidTr="00C60E33">
        <w:trPr>
          <w:gridAfter w:val="1"/>
          <w:wAfter w:w="37" w:type="dxa"/>
        </w:trPr>
        <w:tc>
          <w:tcPr>
            <w:tcW w:w="499" w:type="dxa"/>
          </w:tcPr>
          <w:p w14:paraId="3CE140B3" w14:textId="77777777" w:rsidR="001B4891" w:rsidRPr="00F7212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F7212A">
              <w:rPr>
                <w:rFonts w:eastAsia="Times New Roman"/>
                <w:sz w:val="20"/>
              </w:rPr>
              <w:t>1.</w:t>
            </w:r>
          </w:p>
        </w:tc>
        <w:tc>
          <w:tcPr>
            <w:tcW w:w="1544" w:type="dxa"/>
          </w:tcPr>
          <w:p w14:paraId="287BE4C7" w14:textId="3BB3A8F4" w:rsidR="001B4891" w:rsidRPr="00F7212A" w:rsidRDefault="001B4891" w:rsidP="00523D8B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Доля сельских поселений, уровень расчетной бюджетной обеспеченности которых после предоставления дотации на выравнивание бюджетной обеспеченности из бюджета муниципального района составляет более 90% от установленного критерия выравнивания поселений</w:t>
            </w:r>
          </w:p>
        </w:tc>
        <w:tc>
          <w:tcPr>
            <w:tcW w:w="793" w:type="dxa"/>
          </w:tcPr>
          <w:p w14:paraId="26EEC0FD" w14:textId="390C16C0" w:rsidR="001B4891" w:rsidRPr="00F7212A" w:rsidRDefault="001B4891" w:rsidP="00442BF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«</w:t>
            </w:r>
            <w:proofErr w:type="gramStart"/>
            <w:r w:rsidRPr="00A4704A">
              <w:rPr>
                <w:rFonts w:eastAsia="Times New Roman"/>
                <w:sz w:val="20"/>
              </w:rPr>
              <w:t>ГП»</w:t>
            </w:r>
            <w:r>
              <w:rPr>
                <w:rFonts w:eastAsia="Times New Roman"/>
                <w:sz w:val="20"/>
              </w:rPr>
              <w:t>&lt;</w:t>
            </w:r>
            <w:proofErr w:type="gramEnd"/>
            <w:r w:rsidRPr="00A4704A">
              <w:rPr>
                <w:rFonts w:eastAsia="Times New Roman"/>
                <w:sz w:val="20"/>
              </w:rPr>
              <w:t>*</w:t>
            </w:r>
            <w:r>
              <w:rPr>
                <w:rFonts w:eastAsia="Times New Roman"/>
                <w:sz w:val="20"/>
              </w:rPr>
              <w:t>&gt;</w:t>
            </w:r>
          </w:p>
        </w:tc>
        <w:tc>
          <w:tcPr>
            <w:tcW w:w="850" w:type="dxa"/>
          </w:tcPr>
          <w:p w14:paraId="306E760A" w14:textId="4A8CD674" w:rsidR="001B4891" w:rsidRPr="00F7212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18B32617" w14:textId="642885C8" w:rsidR="001B4891" w:rsidRPr="00F7212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%</w:t>
            </w:r>
          </w:p>
        </w:tc>
        <w:tc>
          <w:tcPr>
            <w:tcW w:w="709" w:type="dxa"/>
          </w:tcPr>
          <w:p w14:paraId="2BC90CA2" w14:textId="32F09078" w:rsidR="001B4891" w:rsidRPr="00F7212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100</w:t>
            </w:r>
          </w:p>
        </w:tc>
        <w:tc>
          <w:tcPr>
            <w:tcW w:w="708" w:type="dxa"/>
          </w:tcPr>
          <w:p w14:paraId="5AF6793E" w14:textId="0318188A" w:rsidR="001B4891" w:rsidRPr="00F7212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202</w:t>
            </w:r>
            <w:r>
              <w:rPr>
                <w:rFonts w:eastAsia="Times New Roman"/>
                <w:sz w:val="20"/>
              </w:rPr>
              <w:t>3</w:t>
            </w:r>
          </w:p>
        </w:tc>
        <w:tc>
          <w:tcPr>
            <w:tcW w:w="709" w:type="dxa"/>
          </w:tcPr>
          <w:p w14:paraId="3C9629EC" w14:textId="57D69EEE" w:rsidR="001B4891" w:rsidRPr="00F7212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100</w:t>
            </w:r>
          </w:p>
        </w:tc>
        <w:tc>
          <w:tcPr>
            <w:tcW w:w="709" w:type="dxa"/>
          </w:tcPr>
          <w:p w14:paraId="67D319E0" w14:textId="712DA224" w:rsidR="001B4891" w:rsidRPr="00F7212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100</w:t>
            </w:r>
          </w:p>
        </w:tc>
        <w:tc>
          <w:tcPr>
            <w:tcW w:w="709" w:type="dxa"/>
          </w:tcPr>
          <w:p w14:paraId="5EF1BB00" w14:textId="4460EE41" w:rsidR="001B4891" w:rsidRPr="00A4704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100</w:t>
            </w:r>
          </w:p>
        </w:tc>
        <w:tc>
          <w:tcPr>
            <w:tcW w:w="708" w:type="dxa"/>
          </w:tcPr>
          <w:p w14:paraId="7A9FE78E" w14:textId="1E24754A" w:rsidR="001B4891" w:rsidRPr="00A4704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100</w:t>
            </w:r>
          </w:p>
        </w:tc>
        <w:tc>
          <w:tcPr>
            <w:tcW w:w="709" w:type="dxa"/>
          </w:tcPr>
          <w:p w14:paraId="289489BB" w14:textId="5C1D44B3" w:rsidR="001B4891" w:rsidRPr="00F7212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100</w:t>
            </w:r>
          </w:p>
        </w:tc>
        <w:tc>
          <w:tcPr>
            <w:tcW w:w="709" w:type="dxa"/>
          </w:tcPr>
          <w:p w14:paraId="65749F3A" w14:textId="4A5E4F1B" w:rsidR="001B4891" w:rsidRPr="00F7212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100</w:t>
            </w:r>
          </w:p>
        </w:tc>
        <w:tc>
          <w:tcPr>
            <w:tcW w:w="709" w:type="dxa"/>
          </w:tcPr>
          <w:p w14:paraId="5A03FDBF" w14:textId="2701D474" w:rsidR="001B4891" w:rsidRDefault="00F07EB8" w:rsidP="00143FE0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100</w:t>
            </w:r>
          </w:p>
        </w:tc>
        <w:tc>
          <w:tcPr>
            <w:tcW w:w="1702" w:type="dxa"/>
          </w:tcPr>
          <w:p w14:paraId="07D9B79B" w14:textId="77777777" w:rsidR="001B4891" w:rsidRDefault="001B4891" w:rsidP="00143FE0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п</w:t>
            </w:r>
            <w:r w:rsidRPr="00A4704A">
              <w:rPr>
                <w:rFonts w:eastAsia="Times New Roman"/>
                <w:sz w:val="20"/>
              </w:rPr>
              <w:t xml:space="preserve">остановление </w:t>
            </w:r>
            <w:r>
              <w:rPr>
                <w:rFonts w:eastAsia="Times New Roman"/>
                <w:sz w:val="20"/>
              </w:rPr>
              <w:t>П</w:t>
            </w:r>
            <w:r w:rsidRPr="00A4704A">
              <w:rPr>
                <w:rFonts w:eastAsia="Times New Roman"/>
                <w:sz w:val="20"/>
              </w:rPr>
              <w:t xml:space="preserve">равительства </w:t>
            </w:r>
            <w:r>
              <w:rPr>
                <w:rFonts w:eastAsia="Times New Roman"/>
                <w:sz w:val="20"/>
              </w:rPr>
              <w:t xml:space="preserve">Ханты-Мансийского автономного округа – </w:t>
            </w:r>
            <w:r w:rsidRPr="00A4704A">
              <w:rPr>
                <w:rFonts w:eastAsia="Times New Roman"/>
                <w:sz w:val="20"/>
              </w:rPr>
              <w:t>Югры от 10.11.2023 № 563-п «О государственной программе Ханты-Мансийского автономного округа – Югры «Управление государственными финансами и создание условий для эффективного управления муниципальными финансами»</w:t>
            </w:r>
          </w:p>
          <w:p w14:paraId="460D5B2C" w14:textId="34F5EFF9" w:rsidR="00F07EB8" w:rsidRPr="00F7212A" w:rsidRDefault="00F07EB8" w:rsidP="00143FE0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</w:p>
        </w:tc>
        <w:tc>
          <w:tcPr>
            <w:tcW w:w="992" w:type="dxa"/>
          </w:tcPr>
          <w:p w14:paraId="096F7E6E" w14:textId="4E33379A" w:rsidR="001B4891" w:rsidRPr="00F7212A" w:rsidRDefault="001B4891" w:rsidP="0037406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к</w:t>
            </w:r>
            <w:r w:rsidRPr="00A4704A">
              <w:rPr>
                <w:rFonts w:eastAsia="Times New Roman"/>
                <w:sz w:val="20"/>
              </w:rPr>
              <w:t xml:space="preserve">омитет по финансам </w:t>
            </w:r>
          </w:p>
        </w:tc>
        <w:tc>
          <w:tcPr>
            <w:tcW w:w="708" w:type="dxa"/>
          </w:tcPr>
          <w:p w14:paraId="1551F477" w14:textId="551D9E14" w:rsidR="001B4891" w:rsidRPr="00F7212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041C3D0B" w14:textId="0EE4C7FC" w:rsidR="001B4891" w:rsidRPr="00F7212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-</w:t>
            </w:r>
          </w:p>
        </w:tc>
      </w:tr>
      <w:tr w:rsidR="001B4891" w:rsidRPr="00A4704A" w14:paraId="07008408" w14:textId="77777777" w:rsidTr="00C60E33">
        <w:trPr>
          <w:gridAfter w:val="1"/>
          <w:wAfter w:w="37" w:type="dxa"/>
        </w:trPr>
        <w:tc>
          <w:tcPr>
            <w:tcW w:w="499" w:type="dxa"/>
          </w:tcPr>
          <w:p w14:paraId="4562F39E" w14:textId="04448387" w:rsidR="001B4891" w:rsidRPr="006E2AC1" w:rsidRDefault="001B4891" w:rsidP="00F817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6E2AC1">
              <w:rPr>
                <w:rFonts w:eastAsia="Times New Roman"/>
                <w:sz w:val="20"/>
              </w:rPr>
              <w:t>2.</w:t>
            </w:r>
          </w:p>
        </w:tc>
        <w:tc>
          <w:tcPr>
            <w:tcW w:w="1544" w:type="dxa"/>
          </w:tcPr>
          <w:p w14:paraId="0028CD91" w14:textId="664FED74" w:rsidR="001B4891" w:rsidRPr="006E2AC1" w:rsidRDefault="001B4891" w:rsidP="00F8173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  <w:r w:rsidRPr="006E2AC1">
              <w:rPr>
                <w:rFonts w:eastAsia="Times New Roman"/>
                <w:sz w:val="20"/>
              </w:rPr>
              <w:t xml:space="preserve">Доля налоговых и неналоговых доходов местного бюджета (за исключением поступлений налоговых </w:t>
            </w:r>
            <w:r w:rsidRPr="006E2AC1">
              <w:rPr>
                <w:rFonts w:eastAsia="Times New Roman"/>
                <w:sz w:val="20"/>
              </w:rPr>
              <w:lastRenderedPageBreak/>
              <w:t>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793" w:type="dxa"/>
          </w:tcPr>
          <w:p w14:paraId="3862ECFF" w14:textId="58D4A8B8" w:rsidR="001B4891" w:rsidRPr="006E2AC1" w:rsidRDefault="001B4891" w:rsidP="00F817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6E2AC1">
              <w:rPr>
                <w:rFonts w:eastAsia="Times New Roman"/>
                <w:sz w:val="20"/>
              </w:rPr>
              <w:lastRenderedPageBreak/>
              <w:t>«ОМСУ»</w:t>
            </w:r>
            <w:r>
              <w:rPr>
                <w:rFonts w:eastAsia="Times New Roman"/>
                <w:sz w:val="20"/>
              </w:rPr>
              <w:t xml:space="preserve"> &lt;</w:t>
            </w:r>
            <w:r w:rsidRPr="006E2AC1">
              <w:rPr>
                <w:rFonts w:eastAsia="Times New Roman"/>
                <w:sz w:val="20"/>
              </w:rPr>
              <w:t>**</w:t>
            </w:r>
            <w:r>
              <w:rPr>
                <w:rFonts w:eastAsia="Times New Roman"/>
                <w:sz w:val="20"/>
              </w:rPr>
              <w:t>&gt;</w:t>
            </w:r>
          </w:p>
        </w:tc>
        <w:tc>
          <w:tcPr>
            <w:tcW w:w="850" w:type="dxa"/>
          </w:tcPr>
          <w:p w14:paraId="462ACAC1" w14:textId="51BAF9A5" w:rsidR="001B4891" w:rsidRPr="006E2AC1" w:rsidRDefault="001B4891" w:rsidP="00F817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6E2AC1">
              <w:rPr>
                <w:rFonts w:eastAsia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72B1275A" w14:textId="0D0806FC" w:rsidR="001B4891" w:rsidRPr="006E2AC1" w:rsidRDefault="001B4891" w:rsidP="00F817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6E2AC1">
              <w:rPr>
                <w:rFonts w:eastAsia="Times New Roman"/>
                <w:sz w:val="20"/>
              </w:rPr>
              <w:t>%</w:t>
            </w:r>
          </w:p>
        </w:tc>
        <w:tc>
          <w:tcPr>
            <w:tcW w:w="709" w:type="dxa"/>
          </w:tcPr>
          <w:p w14:paraId="113F8E5A" w14:textId="6DF45BFB" w:rsidR="001B4891" w:rsidRPr="006E2AC1" w:rsidRDefault="001B4891" w:rsidP="00F817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61,8</w:t>
            </w:r>
          </w:p>
        </w:tc>
        <w:tc>
          <w:tcPr>
            <w:tcW w:w="708" w:type="dxa"/>
          </w:tcPr>
          <w:p w14:paraId="4E44C07A" w14:textId="0A8C8481" w:rsidR="001B4891" w:rsidRPr="006E2AC1" w:rsidRDefault="001B4891" w:rsidP="00F817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6E2AC1">
              <w:rPr>
                <w:rFonts w:eastAsia="Times New Roman"/>
                <w:sz w:val="20"/>
              </w:rPr>
              <w:t>202</w:t>
            </w:r>
            <w:r>
              <w:rPr>
                <w:rFonts w:eastAsia="Times New Roman"/>
                <w:sz w:val="20"/>
              </w:rPr>
              <w:t>3</w:t>
            </w:r>
          </w:p>
        </w:tc>
        <w:tc>
          <w:tcPr>
            <w:tcW w:w="709" w:type="dxa"/>
          </w:tcPr>
          <w:p w14:paraId="3E98E17C" w14:textId="02AFBC50" w:rsidR="001B4891" w:rsidRPr="006E2AC1" w:rsidRDefault="001B4891" w:rsidP="00F817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D44D7A">
              <w:rPr>
                <w:rFonts w:eastAsia="Times New Roman"/>
                <w:sz w:val="20"/>
              </w:rPr>
              <w:t>Не менее 61</w:t>
            </w:r>
          </w:p>
        </w:tc>
        <w:tc>
          <w:tcPr>
            <w:tcW w:w="709" w:type="dxa"/>
          </w:tcPr>
          <w:p w14:paraId="0A0F31BC" w14:textId="2CD23517" w:rsidR="001B4891" w:rsidRPr="006E2AC1" w:rsidRDefault="001B4891" w:rsidP="00F817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824711">
              <w:rPr>
                <w:rFonts w:eastAsia="Times New Roman"/>
                <w:sz w:val="20"/>
              </w:rPr>
              <w:t>Не менее 61</w:t>
            </w:r>
          </w:p>
        </w:tc>
        <w:tc>
          <w:tcPr>
            <w:tcW w:w="709" w:type="dxa"/>
          </w:tcPr>
          <w:p w14:paraId="3CBE8FDB" w14:textId="174B8CAC" w:rsidR="001B4891" w:rsidRPr="006E2AC1" w:rsidRDefault="001B4891" w:rsidP="00F817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824711">
              <w:rPr>
                <w:rFonts w:eastAsia="Times New Roman"/>
                <w:sz w:val="20"/>
              </w:rPr>
              <w:t>Не менее 61</w:t>
            </w:r>
          </w:p>
        </w:tc>
        <w:tc>
          <w:tcPr>
            <w:tcW w:w="708" w:type="dxa"/>
          </w:tcPr>
          <w:p w14:paraId="75A192EE" w14:textId="486069BE" w:rsidR="001B4891" w:rsidRPr="006E2AC1" w:rsidRDefault="001B4891" w:rsidP="00F817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824711">
              <w:rPr>
                <w:rFonts w:eastAsia="Times New Roman"/>
                <w:sz w:val="20"/>
              </w:rPr>
              <w:t>Не менее 61</w:t>
            </w:r>
          </w:p>
        </w:tc>
        <w:tc>
          <w:tcPr>
            <w:tcW w:w="709" w:type="dxa"/>
          </w:tcPr>
          <w:p w14:paraId="03F3AB0E" w14:textId="35C56DE6" w:rsidR="001B4891" w:rsidRPr="006E2AC1" w:rsidRDefault="001B4891" w:rsidP="00F817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824711">
              <w:rPr>
                <w:rFonts w:eastAsia="Times New Roman"/>
                <w:sz w:val="20"/>
              </w:rPr>
              <w:t>Не менее 61</w:t>
            </w:r>
          </w:p>
        </w:tc>
        <w:tc>
          <w:tcPr>
            <w:tcW w:w="709" w:type="dxa"/>
          </w:tcPr>
          <w:p w14:paraId="35F5DC94" w14:textId="7215DC28" w:rsidR="001B4891" w:rsidRPr="006E2AC1" w:rsidRDefault="001B4891" w:rsidP="00F817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824711">
              <w:rPr>
                <w:rFonts w:eastAsia="Times New Roman"/>
                <w:sz w:val="20"/>
              </w:rPr>
              <w:t>Не менее 61</w:t>
            </w:r>
          </w:p>
        </w:tc>
        <w:tc>
          <w:tcPr>
            <w:tcW w:w="709" w:type="dxa"/>
          </w:tcPr>
          <w:p w14:paraId="025204E5" w14:textId="37F87DA9" w:rsidR="001B4891" w:rsidRDefault="00C60E33" w:rsidP="00C60E3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C60E33">
              <w:rPr>
                <w:rFonts w:eastAsia="Times New Roman"/>
                <w:sz w:val="20"/>
              </w:rPr>
              <w:t>Не менее 61</w:t>
            </w:r>
          </w:p>
        </w:tc>
        <w:tc>
          <w:tcPr>
            <w:tcW w:w="1702" w:type="dxa"/>
          </w:tcPr>
          <w:p w14:paraId="341BDEDA" w14:textId="662A5D81" w:rsidR="001B4891" w:rsidRPr="006E2AC1" w:rsidRDefault="001B4891" w:rsidP="00143FE0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р</w:t>
            </w:r>
            <w:r w:rsidRPr="006E2AC1">
              <w:rPr>
                <w:rFonts w:eastAsia="Times New Roman"/>
                <w:sz w:val="20"/>
              </w:rPr>
              <w:t>аспоряжение Правительства Ханты-Мансийского автономного округа</w:t>
            </w:r>
            <w:r>
              <w:rPr>
                <w:rFonts w:eastAsia="Times New Roman"/>
                <w:sz w:val="20"/>
              </w:rPr>
              <w:t xml:space="preserve"> – </w:t>
            </w:r>
            <w:r w:rsidRPr="006E2AC1">
              <w:rPr>
                <w:rFonts w:eastAsia="Times New Roman"/>
                <w:sz w:val="20"/>
              </w:rPr>
              <w:t xml:space="preserve">Югры от 15.03.2013 № 92-рп «Об оценке </w:t>
            </w:r>
            <w:r w:rsidRPr="006E2AC1">
              <w:rPr>
                <w:rFonts w:eastAsia="Times New Roman"/>
                <w:sz w:val="20"/>
              </w:rPr>
              <w:lastRenderedPageBreak/>
              <w:t>эффективности деятельности органов местного самоуправления городских округов и муниципальных районов Ханты-Мансийского автономного ок</w:t>
            </w:r>
            <w:r>
              <w:rPr>
                <w:rFonts w:eastAsia="Times New Roman"/>
                <w:sz w:val="20"/>
              </w:rPr>
              <w:t xml:space="preserve">руга – </w:t>
            </w:r>
            <w:r w:rsidRPr="006E2AC1">
              <w:rPr>
                <w:rFonts w:eastAsia="Times New Roman"/>
                <w:sz w:val="20"/>
              </w:rPr>
              <w:t>Югры»</w:t>
            </w:r>
          </w:p>
        </w:tc>
        <w:tc>
          <w:tcPr>
            <w:tcW w:w="992" w:type="dxa"/>
          </w:tcPr>
          <w:p w14:paraId="2C4116CE" w14:textId="5DC01C40" w:rsidR="001B4891" w:rsidRPr="006E2AC1" w:rsidRDefault="001B4891" w:rsidP="00F8173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к</w:t>
            </w:r>
            <w:r w:rsidRPr="006E2AC1">
              <w:rPr>
                <w:rFonts w:eastAsia="Times New Roman"/>
                <w:sz w:val="20"/>
              </w:rPr>
              <w:t>омитет по финанса</w:t>
            </w:r>
            <w:r>
              <w:rPr>
                <w:rFonts w:eastAsia="Times New Roman"/>
                <w:sz w:val="20"/>
              </w:rPr>
              <w:t>м</w:t>
            </w:r>
            <w:r w:rsidRPr="006E2AC1">
              <w:rPr>
                <w:rFonts w:eastAsia="Times New Roman"/>
                <w:sz w:val="20"/>
              </w:rPr>
              <w:t xml:space="preserve">, </w:t>
            </w:r>
            <w:r w:rsidR="00F07EB8">
              <w:rPr>
                <w:rFonts w:eastAsia="Times New Roman"/>
                <w:sz w:val="20"/>
              </w:rPr>
              <w:t>г</w:t>
            </w:r>
            <w:r>
              <w:rPr>
                <w:rFonts w:eastAsia="Times New Roman"/>
                <w:sz w:val="20"/>
              </w:rPr>
              <w:t xml:space="preserve">лавные распорядители бюджетных </w:t>
            </w:r>
            <w:r>
              <w:rPr>
                <w:rFonts w:eastAsia="Times New Roman"/>
                <w:sz w:val="20"/>
              </w:rPr>
              <w:lastRenderedPageBreak/>
              <w:t>средств</w:t>
            </w:r>
            <w:r w:rsidRPr="006E2AC1">
              <w:rPr>
                <w:rFonts w:eastAsia="Times New Roman"/>
                <w:sz w:val="20"/>
              </w:rPr>
              <w:t xml:space="preserve"> Ханты-Мансийского района</w:t>
            </w:r>
          </w:p>
        </w:tc>
        <w:tc>
          <w:tcPr>
            <w:tcW w:w="708" w:type="dxa"/>
          </w:tcPr>
          <w:p w14:paraId="5814ACDC" w14:textId="2622689E" w:rsidR="001B4891" w:rsidRPr="006E2AC1" w:rsidRDefault="001B4891" w:rsidP="00F817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6E2AC1">
              <w:rPr>
                <w:rFonts w:eastAsia="Times New Roman"/>
                <w:sz w:val="20"/>
              </w:rPr>
              <w:lastRenderedPageBreak/>
              <w:t>-</w:t>
            </w:r>
          </w:p>
        </w:tc>
        <w:tc>
          <w:tcPr>
            <w:tcW w:w="850" w:type="dxa"/>
          </w:tcPr>
          <w:p w14:paraId="2C384D76" w14:textId="11144580" w:rsidR="001B4891" w:rsidRPr="006E2AC1" w:rsidRDefault="001B4891" w:rsidP="00F817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6E2AC1">
              <w:rPr>
                <w:rFonts w:eastAsia="Times New Roman"/>
                <w:sz w:val="20"/>
              </w:rPr>
              <w:t>-</w:t>
            </w:r>
          </w:p>
        </w:tc>
      </w:tr>
      <w:tr w:rsidR="001B4891" w:rsidRPr="00A4704A" w14:paraId="72451861" w14:textId="77777777" w:rsidTr="00C60E33">
        <w:trPr>
          <w:gridAfter w:val="1"/>
          <w:wAfter w:w="37" w:type="dxa"/>
        </w:trPr>
        <w:tc>
          <w:tcPr>
            <w:tcW w:w="499" w:type="dxa"/>
          </w:tcPr>
          <w:p w14:paraId="5C525ED0" w14:textId="4C1798DD" w:rsidR="001B4891" w:rsidRPr="00A4704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</w:t>
            </w:r>
            <w:r w:rsidRPr="00A4704A">
              <w:rPr>
                <w:rFonts w:eastAsia="Times New Roman"/>
                <w:sz w:val="20"/>
              </w:rPr>
              <w:t>.</w:t>
            </w:r>
          </w:p>
        </w:tc>
        <w:tc>
          <w:tcPr>
            <w:tcW w:w="1544" w:type="dxa"/>
          </w:tcPr>
          <w:p w14:paraId="5F0C25EE" w14:textId="5E660950" w:rsidR="001B4891" w:rsidRPr="00A4704A" w:rsidRDefault="001B4891" w:rsidP="00D6385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Сохранение уровня исполнения расходных обязательств Ханты-Мансийского района по обслуживанию муниципального долга Ханты-Мансийского района, возникающих на основании договоров и соглашений</w:t>
            </w:r>
          </w:p>
        </w:tc>
        <w:tc>
          <w:tcPr>
            <w:tcW w:w="793" w:type="dxa"/>
          </w:tcPr>
          <w:p w14:paraId="70180987" w14:textId="136A8662" w:rsidR="001B4891" w:rsidRPr="00A4704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«МП»</w:t>
            </w:r>
            <w:r>
              <w:rPr>
                <w:rFonts w:eastAsia="Times New Roman"/>
                <w:sz w:val="20"/>
              </w:rPr>
              <w:t>&lt;</w:t>
            </w:r>
            <w:r w:rsidRPr="00A4704A">
              <w:rPr>
                <w:rFonts w:eastAsia="Times New Roman"/>
                <w:sz w:val="20"/>
              </w:rPr>
              <w:t>***</w:t>
            </w:r>
            <w:r>
              <w:rPr>
                <w:rFonts w:eastAsia="Times New Roman"/>
                <w:sz w:val="20"/>
              </w:rPr>
              <w:t>&gt;</w:t>
            </w:r>
          </w:p>
        </w:tc>
        <w:tc>
          <w:tcPr>
            <w:tcW w:w="850" w:type="dxa"/>
          </w:tcPr>
          <w:p w14:paraId="653279B9" w14:textId="40027B18" w:rsidR="001B4891" w:rsidRPr="00A4704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5C74ADCF" w14:textId="3A392036" w:rsidR="001B4891" w:rsidRPr="00A4704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%</w:t>
            </w:r>
          </w:p>
        </w:tc>
        <w:tc>
          <w:tcPr>
            <w:tcW w:w="709" w:type="dxa"/>
          </w:tcPr>
          <w:p w14:paraId="033CC4DB" w14:textId="3D01F7BE" w:rsidR="001B4891" w:rsidRPr="00A4704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100</w:t>
            </w:r>
          </w:p>
        </w:tc>
        <w:tc>
          <w:tcPr>
            <w:tcW w:w="708" w:type="dxa"/>
          </w:tcPr>
          <w:p w14:paraId="4D58B330" w14:textId="565FD5DB" w:rsidR="001B4891" w:rsidRPr="00A4704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202</w:t>
            </w:r>
            <w:r>
              <w:rPr>
                <w:rFonts w:eastAsia="Times New Roman"/>
                <w:sz w:val="20"/>
              </w:rPr>
              <w:t>3</w:t>
            </w:r>
          </w:p>
        </w:tc>
        <w:tc>
          <w:tcPr>
            <w:tcW w:w="709" w:type="dxa"/>
          </w:tcPr>
          <w:p w14:paraId="5EDF2A08" w14:textId="75E155F1" w:rsidR="001B4891" w:rsidRPr="00A4704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100</w:t>
            </w:r>
          </w:p>
        </w:tc>
        <w:tc>
          <w:tcPr>
            <w:tcW w:w="709" w:type="dxa"/>
          </w:tcPr>
          <w:p w14:paraId="325C4D79" w14:textId="1DE9F0E3" w:rsidR="001B4891" w:rsidRPr="00A4704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100</w:t>
            </w:r>
          </w:p>
        </w:tc>
        <w:tc>
          <w:tcPr>
            <w:tcW w:w="709" w:type="dxa"/>
          </w:tcPr>
          <w:p w14:paraId="41D0D4F4" w14:textId="2BC369C5" w:rsidR="001B4891" w:rsidRPr="00A4704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100</w:t>
            </w:r>
          </w:p>
        </w:tc>
        <w:tc>
          <w:tcPr>
            <w:tcW w:w="708" w:type="dxa"/>
          </w:tcPr>
          <w:p w14:paraId="03865FF3" w14:textId="3CE72FC4" w:rsidR="001B4891" w:rsidRPr="00A4704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100</w:t>
            </w:r>
          </w:p>
        </w:tc>
        <w:tc>
          <w:tcPr>
            <w:tcW w:w="709" w:type="dxa"/>
          </w:tcPr>
          <w:p w14:paraId="1A14E942" w14:textId="33F8BA11" w:rsidR="001B4891" w:rsidRPr="00A4704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100</w:t>
            </w:r>
          </w:p>
        </w:tc>
        <w:tc>
          <w:tcPr>
            <w:tcW w:w="709" w:type="dxa"/>
          </w:tcPr>
          <w:p w14:paraId="2F455BB3" w14:textId="2C474EB2" w:rsidR="001B4891" w:rsidRPr="00A4704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100</w:t>
            </w:r>
          </w:p>
        </w:tc>
        <w:tc>
          <w:tcPr>
            <w:tcW w:w="709" w:type="dxa"/>
          </w:tcPr>
          <w:p w14:paraId="4FC4B9F6" w14:textId="3E13CCB8" w:rsidR="001B4891" w:rsidRPr="00A4704A" w:rsidRDefault="00C60E33" w:rsidP="00114E51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100</w:t>
            </w:r>
          </w:p>
        </w:tc>
        <w:tc>
          <w:tcPr>
            <w:tcW w:w="1702" w:type="dxa"/>
          </w:tcPr>
          <w:p w14:paraId="12DBA9E3" w14:textId="1F926F4E" w:rsidR="001B4891" w:rsidRPr="00A4704A" w:rsidRDefault="001B4891" w:rsidP="00114E51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Бюджетный кодекс Российской Федерации, статья 111</w:t>
            </w:r>
          </w:p>
        </w:tc>
        <w:tc>
          <w:tcPr>
            <w:tcW w:w="992" w:type="dxa"/>
          </w:tcPr>
          <w:p w14:paraId="1011245D" w14:textId="118BA29E" w:rsidR="001B4891" w:rsidRPr="00A4704A" w:rsidRDefault="00145EEB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к</w:t>
            </w:r>
            <w:r w:rsidR="001B4891" w:rsidRPr="00A4704A">
              <w:rPr>
                <w:rFonts w:eastAsia="Times New Roman"/>
                <w:sz w:val="20"/>
              </w:rPr>
              <w:t xml:space="preserve">омитет по финансам </w:t>
            </w:r>
          </w:p>
        </w:tc>
        <w:tc>
          <w:tcPr>
            <w:tcW w:w="708" w:type="dxa"/>
          </w:tcPr>
          <w:p w14:paraId="7CACAE6A" w14:textId="4A7A0145" w:rsidR="001B4891" w:rsidRPr="00A4704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07AC2647" w14:textId="458F8C42" w:rsidR="001B4891" w:rsidRPr="00A4704A" w:rsidRDefault="001B4891" w:rsidP="00F7212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</w:rPr>
            </w:pPr>
            <w:r w:rsidRPr="00A4704A">
              <w:rPr>
                <w:rFonts w:eastAsia="Times New Roman"/>
                <w:sz w:val="20"/>
              </w:rPr>
              <w:t>-</w:t>
            </w:r>
          </w:p>
        </w:tc>
      </w:tr>
    </w:tbl>
    <w:p w14:paraId="55BF8305" w14:textId="51D1101D" w:rsidR="00B216E5" w:rsidRPr="00B216E5" w:rsidRDefault="00F968F7" w:rsidP="00143FE0">
      <w:pPr>
        <w:pStyle w:val="aa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&lt;*&gt; –</w:t>
      </w:r>
      <w:r w:rsidR="00B216E5" w:rsidRPr="00B216E5">
        <w:rPr>
          <w:rFonts w:cs="Times New Roman"/>
          <w:sz w:val="24"/>
          <w:szCs w:val="24"/>
          <w:lang w:eastAsia="ru-RU"/>
        </w:rPr>
        <w:t xml:space="preserve"> </w:t>
      </w:r>
      <w:r w:rsidR="00B216E5">
        <w:rPr>
          <w:rFonts w:cs="Times New Roman"/>
          <w:sz w:val="24"/>
          <w:szCs w:val="24"/>
          <w:lang w:eastAsia="ru-RU"/>
        </w:rPr>
        <w:t xml:space="preserve">государственная </w:t>
      </w:r>
      <w:r w:rsidR="00B216E5" w:rsidRPr="00B216E5">
        <w:rPr>
          <w:rFonts w:cs="Times New Roman"/>
          <w:sz w:val="24"/>
          <w:szCs w:val="24"/>
          <w:lang w:eastAsia="ru-RU"/>
        </w:rPr>
        <w:t>программа</w:t>
      </w:r>
      <w:r w:rsidR="00A1747F" w:rsidRPr="00A1747F">
        <w:rPr>
          <w:rFonts w:cs="Times New Roman"/>
          <w:sz w:val="24"/>
          <w:szCs w:val="24"/>
          <w:lang w:eastAsia="ru-RU"/>
        </w:rPr>
        <w:t xml:space="preserve"> </w:t>
      </w:r>
      <w:r w:rsidR="00A1747F">
        <w:rPr>
          <w:rFonts w:cs="Times New Roman"/>
          <w:sz w:val="24"/>
          <w:szCs w:val="24"/>
          <w:lang w:eastAsia="ru-RU"/>
        </w:rPr>
        <w:t>Ханты-Мансийского автономного округа - Югры</w:t>
      </w:r>
      <w:r w:rsidR="0037406F">
        <w:rPr>
          <w:rFonts w:cs="Times New Roman"/>
          <w:sz w:val="24"/>
          <w:szCs w:val="24"/>
          <w:lang w:eastAsia="ru-RU"/>
        </w:rPr>
        <w:t>;</w:t>
      </w:r>
    </w:p>
    <w:p w14:paraId="294BA7EC" w14:textId="06CCAB3F" w:rsidR="00F7212A" w:rsidRDefault="0002206D" w:rsidP="00143FE0">
      <w:pPr>
        <w:pStyle w:val="aa"/>
        <w:spacing w:after="0" w:line="240" w:lineRule="auto"/>
        <w:rPr>
          <w:sz w:val="24"/>
          <w:szCs w:val="24"/>
          <w:lang w:eastAsia="ru-RU"/>
        </w:rPr>
      </w:pPr>
      <w:r w:rsidRPr="0002206D">
        <w:rPr>
          <w:rFonts w:cs="Times New Roman"/>
          <w:sz w:val="24"/>
          <w:szCs w:val="24"/>
          <w:lang w:eastAsia="ru-RU"/>
        </w:rPr>
        <w:t>&lt;</w:t>
      </w:r>
      <w:r w:rsidRPr="0002206D">
        <w:rPr>
          <w:sz w:val="24"/>
          <w:szCs w:val="24"/>
          <w:lang w:eastAsia="ru-RU"/>
        </w:rPr>
        <w:t>*</w:t>
      </w:r>
      <w:r w:rsidR="00B216E5">
        <w:rPr>
          <w:sz w:val="24"/>
          <w:szCs w:val="24"/>
          <w:lang w:eastAsia="ru-RU"/>
        </w:rPr>
        <w:t>*</w:t>
      </w:r>
      <w:r w:rsidRPr="0002206D">
        <w:rPr>
          <w:rFonts w:cs="Times New Roman"/>
          <w:sz w:val="24"/>
          <w:szCs w:val="24"/>
          <w:lang w:eastAsia="ru-RU"/>
        </w:rPr>
        <w:t>&gt;</w:t>
      </w:r>
      <w:r w:rsidR="00F968F7">
        <w:rPr>
          <w:sz w:val="24"/>
          <w:szCs w:val="24"/>
          <w:lang w:eastAsia="ru-RU"/>
        </w:rPr>
        <w:t xml:space="preserve"> –</w:t>
      </w:r>
      <w:r w:rsidRPr="0002206D">
        <w:rPr>
          <w:sz w:val="24"/>
          <w:szCs w:val="24"/>
          <w:lang w:eastAsia="ru-RU"/>
        </w:rPr>
        <w:t xml:space="preserve"> </w:t>
      </w:r>
      <w:r w:rsidR="00A1747F">
        <w:rPr>
          <w:sz w:val="24"/>
          <w:szCs w:val="24"/>
          <w:lang w:eastAsia="ru-RU"/>
        </w:rPr>
        <w:t xml:space="preserve">показатель для оценки эффективности деятельности органов </w:t>
      </w:r>
      <w:r w:rsidR="00A43D9D">
        <w:rPr>
          <w:sz w:val="24"/>
          <w:szCs w:val="24"/>
          <w:lang w:eastAsia="ru-RU"/>
        </w:rPr>
        <w:t>местного самоуправления</w:t>
      </w:r>
      <w:r w:rsidR="00A1747F">
        <w:rPr>
          <w:sz w:val="24"/>
          <w:szCs w:val="24"/>
          <w:lang w:eastAsia="ru-RU"/>
        </w:rPr>
        <w:t xml:space="preserve"> муниципальных, городских округов и муниципальных районов</w:t>
      </w:r>
      <w:r w:rsidR="0037406F">
        <w:rPr>
          <w:sz w:val="24"/>
          <w:szCs w:val="24"/>
          <w:lang w:eastAsia="ru-RU"/>
        </w:rPr>
        <w:t>;</w:t>
      </w:r>
    </w:p>
    <w:p w14:paraId="5E1F8BFA" w14:textId="3F7DCED5" w:rsidR="0037406F" w:rsidRPr="0002206D" w:rsidRDefault="0037406F" w:rsidP="00143FE0">
      <w:pPr>
        <w:pStyle w:val="aa"/>
        <w:spacing w:after="0" w:line="240" w:lineRule="auto"/>
        <w:rPr>
          <w:sz w:val="24"/>
          <w:szCs w:val="24"/>
          <w:lang w:eastAsia="ru-RU"/>
        </w:rPr>
      </w:pPr>
      <w:r w:rsidRPr="0002206D">
        <w:rPr>
          <w:rFonts w:cs="Times New Roman"/>
          <w:sz w:val="24"/>
          <w:szCs w:val="24"/>
          <w:lang w:eastAsia="ru-RU"/>
        </w:rPr>
        <w:t>&lt;</w:t>
      </w:r>
      <w:r w:rsidRPr="0002206D">
        <w:rPr>
          <w:sz w:val="24"/>
          <w:szCs w:val="24"/>
          <w:lang w:eastAsia="ru-RU"/>
        </w:rPr>
        <w:t>*</w:t>
      </w:r>
      <w:r>
        <w:rPr>
          <w:sz w:val="24"/>
          <w:szCs w:val="24"/>
          <w:lang w:eastAsia="ru-RU"/>
        </w:rPr>
        <w:t>**</w:t>
      </w:r>
      <w:r w:rsidRPr="0002206D">
        <w:rPr>
          <w:rFonts w:cs="Times New Roman"/>
          <w:sz w:val="24"/>
          <w:szCs w:val="24"/>
          <w:lang w:eastAsia="ru-RU"/>
        </w:rPr>
        <w:t>&gt;</w:t>
      </w:r>
      <w:r w:rsidR="00F968F7">
        <w:rPr>
          <w:sz w:val="24"/>
          <w:szCs w:val="24"/>
          <w:lang w:eastAsia="ru-RU"/>
        </w:rPr>
        <w:t xml:space="preserve"> –</w:t>
      </w:r>
      <w:r w:rsidRPr="0002206D">
        <w:rPr>
          <w:sz w:val="24"/>
          <w:szCs w:val="24"/>
          <w:lang w:eastAsia="ru-RU"/>
        </w:rPr>
        <w:t xml:space="preserve"> муниципальная программа</w:t>
      </w:r>
      <w:r w:rsidR="00D934BF">
        <w:rPr>
          <w:sz w:val="24"/>
          <w:szCs w:val="24"/>
          <w:lang w:eastAsia="ru-RU"/>
        </w:rPr>
        <w:t xml:space="preserve"> Ханты-Мансийского района.</w:t>
      </w:r>
    </w:p>
    <w:p w14:paraId="06A0C67D" w14:textId="77777777" w:rsidR="00143FE0" w:rsidRDefault="00143FE0" w:rsidP="00143FE0">
      <w:pPr>
        <w:widowControl w:val="0"/>
        <w:tabs>
          <w:tab w:val="left" w:pos="8986"/>
        </w:tabs>
        <w:spacing w:after="0" w:line="240" w:lineRule="auto"/>
        <w:ind w:right="40"/>
        <w:rPr>
          <w:szCs w:val="24"/>
          <w:lang w:eastAsia="ru-RU"/>
        </w:rPr>
      </w:pPr>
    </w:p>
    <w:p w14:paraId="04A38306" w14:textId="48DB7771" w:rsidR="00E16408" w:rsidRPr="00332022" w:rsidRDefault="00E16408" w:rsidP="00143FE0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szCs w:val="28"/>
        </w:rPr>
      </w:pPr>
      <w:r w:rsidRPr="00E16408">
        <w:rPr>
          <w:rFonts w:eastAsia="Times New Roman" w:cs="Times New Roman"/>
          <w:szCs w:val="28"/>
        </w:rPr>
        <w:t>3.</w:t>
      </w:r>
      <w:r w:rsidR="00143FE0">
        <w:rPr>
          <w:rFonts w:eastAsia="Times New Roman" w:cs="Times New Roman"/>
          <w:szCs w:val="28"/>
        </w:rPr>
        <w:t xml:space="preserve"> </w:t>
      </w:r>
      <w:r w:rsidRPr="00E16408">
        <w:rPr>
          <w:rFonts w:eastAsia="Times New Roman" w:cs="Times New Roman"/>
          <w:szCs w:val="28"/>
        </w:rPr>
        <w:t xml:space="preserve">Помесячный план достижения показателей муниципальной </w:t>
      </w:r>
      <w:r w:rsidRPr="00332022">
        <w:rPr>
          <w:rFonts w:eastAsia="Times New Roman" w:cs="Times New Roman"/>
          <w:szCs w:val="28"/>
        </w:rPr>
        <w:t xml:space="preserve">программы в </w:t>
      </w:r>
      <w:r w:rsidR="001B085C" w:rsidRPr="00332022">
        <w:rPr>
          <w:rFonts w:eastAsia="Times New Roman" w:cs="Times New Roman"/>
          <w:iCs/>
          <w:szCs w:val="28"/>
        </w:rPr>
        <w:t>202</w:t>
      </w:r>
      <w:r w:rsidR="00C60E33" w:rsidRPr="00332022">
        <w:rPr>
          <w:rFonts w:eastAsia="Times New Roman" w:cs="Times New Roman"/>
          <w:iCs/>
          <w:szCs w:val="28"/>
        </w:rPr>
        <w:t>6</w:t>
      </w:r>
      <w:r w:rsidRPr="00332022">
        <w:rPr>
          <w:rFonts w:eastAsia="Times New Roman" w:cs="Times New Roman"/>
          <w:szCs w:val="28"/>
        </w:rPr>
        <w:t xml:space="preserve"> году</w:t>
      </w:r>
    </w:p>
    <w:p w14:paraId="0FE6256B" w14:textId="77777777" w:rsidR="00E16408" w:rsidRPr="00332022" w:rsidRDefault="00E16408" w:rsidP="00143FE0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szCs w:val="28"/>
        </w:rPr>
      </w:pPr>
    </w:p>
    <w:tbl>
      <w:tblPr>
        <w:tblStyle w:val="a9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992"/>
        <w:gridCol w:w="1165"/>
        <w:gridCol w:w="733"/>
        <w:gridCol w:w="741"/>
        <w:gridCol w:w="756"/>
        <w:gridCol w:w="733"/>
        <w:gridCol w:w="724"/>
        <w:gridCol w:w="777"/>
        <w:gridCol w:w="775"/>
        <w:gridCol w:w="721"/>
        <w:gridCol w:w="728"/>
        <w:gridCol w:w="728"/>
        <w:gridCol w:w="735"/>
        <w:gridCol w:w="1457"/>
      </w:tblGrid>
      <w:tr w:rsidR="00E16408" w:rsidRPr="00E16408" w14:paraId="71A6B0CB" w14:textId="77777777" w:rsidTr="00B82EC3">
        <w:tc>
          <w:tcPr>
            <w:tcW w:w="568" w:type="dxa"/>
            <w:vMerge w:val="restart"/>
          </w:tcPr>
          <w:p w14:paraId="0B36421B" w14:textId="77777777" w:rsidR="00E16408" w:rsidRPr="00332022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32022">
              <w:rPr>
                <w:rFonts w:eastAsia="Times New Roman"/>
                <w:sz w:val="20"/>
                <w:szCs w:val="28"/>
              </w:rPr>
              <w:lastRenderedPageBreak/>
              <w:t>№ п/п</w:t>
            </w:r>
          </w:p>
        </w:tc>
        <w:tc>
          <w:tcPr>
            <w:tcW w:w="2268" w:type="dxa"/>
            <w:vMerge w:val="restart"/>
          </w:tcPr>
          <w:p w14:paraId="3B92BD2E" w14:textId="77777777" w:rsidR="00E16408" w:rsidRPr="00332022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32022">
              <w:rPr>
                <w:rFonts w:eastAsia="Times New Roman"/>
                <w:sz w:val="20"/>
                <w:szCs w:val="28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14:paraId="07707078" w14:textId="77777777" w:rsidR="00E16408" w:rsidRPr="00332022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32022">
              <w:rPr>
                <w:rFonts w:eastAsia="Times New Roman"/>
                <w:sz w:val="20"/>
                <w:szCs w:val="28"/>
              </w:rPr>
              <w:t>Уровень показателя</w:t>
            </w:r>
          </w:p>
        </w:tc>
        <w:tc>
          <w:tcPr>
            <w:tcW w:w="1165" w:type="dxa"/>
            <w:vMerge w:val="restart"/>
          </w:tcPr>
          <w:p w14:paraId="7F976E80" w14:textId="77777777" w:rsidR="00E16408" w:rsidRPr="00332022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32022">
              <w:rPr>
                <w:rFonts w:eastAsia="Times New Roman"/>
                <w:sz w:val="20"/>
                <w:szCs w:val="28"/>
              </w:rPr>
              <w:t>Единица измерения (по ОКЕИ)</w:t>
            </w:r>
          </w:p>
        </w:tc>
        <w:tc>
          <w:tcPr>
            <w:tcW w:w="8151" w:type="dxa"/>
            <w:gridSpan w:val="11"/>
          </w:tcPr>
          <w:p w14:paraId="6F772C91" w14:textId="77777777" w:rsidR="00E16408" w:rsidRPr="00332022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32022">
              <w:rPr>
                <w:rFonts w:eastAsia="Times New Roman"/>
                <w:sz w:val="20"/>
                <w:szCs w:val="28"/>
              </w:rPr>
              <w:t>Плановые значения по кварталам/ месяцам</w:t>
            </w:r>
          </w:p>
        </w:tc>
        <w:tc>
          <w:tcPr>
            <w:tcW w:w="1457" w:type="dxa"/>
            <w:vMerge w:val="restart"/>
          </w:tcPr>
          <w:p w14:paraId="49F5B17C" w14:textId="6609E5EB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32022">
              <w:rPr>
                <w:rFonts w:eastAsia="Times New Roman"/>
                <w:sz w:val="20"/>
                <w:szCs w:val="28"/>
              </w:rPr>
              <w:t xml:space="preserve">На конец </w:t>
            </w:r>
            <w:r w:rsidR="00EA26FA" w:rsidRPr="00332022">
              <w:rPr>
                <w:rFonts w:eastAsia="Times New Roman"/>
                <w:iCs/>
                <w:sz w:val="20"/>
                <w:szCs w:val="28"/>
              </w:rPr>
              <w:t>202</w:t>
            </w:r>
            <w:r w:rsidR="00C60E33" w:rsidRPr="00332022">
              <w:rPr>
                <w:rFonts w:eastAsia="Times New Roman"/>
                <w:iCs/>
                <w:sz w:val="20"/>
                <w:szCs w:val="28"/>
              </w:rPr>
              <w:t>6</w:t>
            </w:r>
            <w:r w:rsidRPr="00332022">
              <w:rPr>
                <w:rFonts w:eastAsia="Times New Roman"/>
                <w:iCs/>
                <w:sz w:val="20"/>
                <w:szCs w:val="28"/>
              </w:rPr>
              <w:t xml:space="preserve"> </w:t>
            </w:r>
            <w:r w:rsidRPr="00332022">
              <w:rPr>
                <w:rFonts w:eastAsia="Times New Roman"/>
                <w:sz w:val="20"/>
                <w:szCs w:val="28"/>
              </w:rPr>
              <w:t>года</w:t>
            </w:r>
          </w:p>
        </w:tc>
      </w:tr>
      <w:tr w:rsidR="00EA26FA" w:rsidRPr="00E16408" w14:paraId="271C67F9" w14:textId="77777777" w:rsidTr="00B82EC3">
        <w:tc>
          <w:tcPr>
            <w:tcW w:w="568" w:type="dxa"/>
            <w:vMerge/>
          </w:tcPr>
          <w:p w14:paraId="22D95847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</w:p>
        </w:tc>
        <w:tc>
          <w:tcPr>
            <w:tcW w:w="2268" w:type="dxa"/>
            <w:vMerge/>
          </w:tcPr>
          <w:p w14:paraId="071C7171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</w:p>
        </w:tc>
        <w:tc>
          <w:tcPr>
            <w:tcW w:w="992" w:type="dxa"/>
            <w:vMerge/>
          </w:tcPr>
          <w:p w14:paraId="6938A0C3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</w:p>
        </w:tc>
        <w:tc>
          <w:tcPr>
            <w:tcW w:w="1165" w:type="dxa"/>
            <w:vMerge/>
          </w:tcPr>
          <w:p w14:paraId="3C7C5931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</w:p>
        </w:tc>
        <w:tc>
          <w:tcPr>
            <w:tcW w:w="733" w:type="dxa"/>
          </w:tcPr>
          <w:p w14:paraId="09768C6A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янв.</w:t>
            </w:r>
          </w:p>
        </w:tc>
        <w:tc>
          <w:tcPr>
            <w:tcW w:w="741" w:type="dxa"/>
          </w:tcPr>
          <w:p w14:paraId="23F5694B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фев.</w:t>
            </w:r>
          </w:p>
        </w:tc>
        <w:tc>
          <w:tcPr>
            <w:tcW w:w="756" w:type="dxa"/>
          </w:tcPr>
          <w:p w14:paraId="18D53139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март</w:t>
            </w:r>
          </w:p>
        </w:tc>
        <w:tc>
          <w:tcPr>
            <w:tcW w:w="733" w:type="dxa"/>
          </w:tcPr>
          <w:p w14:paraId="45CE1C6B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апр.</w:t>
            </w:r>
          </w:p>
        </w:tc>
        <w:tc>
          <w:tcPr>
            <w:tcW w:w="724" w:type="dxa"/>
          </w:tcPr>
          <w:p w14:paraId="0F24FE01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май</w:t>
            </w:r>
          </w:p>
        </w:tc>
        <w:tc>
          <w:tcPr>
            <w:tcW w:w="777" w:type="dxa"/>
          </w:tcPr>
          <w:p w14:paraId="19312AA2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июнь</w:t>
            </w:r>
          </w:p>
        </w:tc>
        <w:tc>
          <w:tcPr>
            <w:tcW w:w="775" w:type="dxa"/>
          </w:tcPr>
          <w:p w14:paraId="0E3D3A28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июль</w:t>
            </w:r>
          </w:p>
        </w:tc>
        <w:tc>
          <w:tcPr>
            <w:tcW w:w="721" w:type="dxa"/>
          </w:tcPr>
          <w:p w14:paraId="5DECD7F0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авг.</w:t>
            </w:r>
          </w:p>
        </w:tc>
        <w:tc>
          <w:tcPr>
            <w:tcW w:w="728" w:type="dxa"/>
          </w:tcPr>
          <w:p w14:paraId="6224EFFF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сен.</w:t>
            </w:r>
          </w:p>
        </w:tc>
        <w:tc>
          <w:tcPr>
            <w:tcW w:w="728" w:type="dxa"/>
          </w:tcPr>
          <w:p w14:paraId="3E17F35C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окт.</w:t>
            </w:r>
          </w:p>
        </w:tc>
        <w:tc>
          <w:tcPr>
            <w:tcW w:w="735" w:type="dxa"/>
          </w:tcPr>
          <w:p w14:paraId="37DFF593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ноя.</w:t>
            </w:r>
          </w:p>
        </w:tc>
        <w:tc>
          <w:tcPr>
            <w:tcW w:w="1457" w:type="dxa"/>
            <w:vMerge/>
          </w:tcPr>
          <w:p w14:paraId="25DCEA7C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</w:p>
        </w:tc>
      </w:tr>
      <w:tr w:rsidR="00EA26FA" w:rsidRPr="00E16408" w14:paraId="1B68F27D" w14:textId="77777777" w:rsidTr="00B82EC3">
        <w:tc>
          <w:tcPr>
            <w:tcW w:w="568" w:type="dxa"/>
          </w:tcPr>
          <w:p w14:paraId="07CD7588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1</w:t>
            </w:r>
          </w:p>
        </w:tc>
        <w:tc>
          <w:tcPr>
            <w:tcW w:w="2268" w:type="dxa"/>
          </w:tcPr>
          <w:p w14:paraId="70228D1D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2</w:t>
            </w:r>
          </w:p>
        </w:tc>
        <w:tc>
          <w:tcPr>
            <w:tcW w:w="992" w:type="dxa"/>
          </w:tcPr>
          <w:p w14:paraId="788C7FE7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3</w:t>
            </w:r>
          </w:p>
        </w:tc>
        <w:tc>
          <w:tcPr>
            <w:tcW w:w="1165" w:type="dxa"/>
          </w:tcPr>
          <w:p w14:paraId="4113B030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4</w:t>
            </w:r>
          </w:p>
        </w:tc>
        <w:tc>
          <w:tcPr>
            <w:tcW w:w="733" w:type="dxa"/>
          </w:tcPr>
          <w:p w14:paraId="2B5AF13D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5</w:t>
            </w:r>
          </w:p>
        </w:tc>
        <w:tc>
          <w:tcPr>
            <w:tcW w:w="741" w:type="dxa"/>
          </w:tcPr>
          <w:p w14:paraId="5AE575CB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6</w:t>
            </w:r>
          </w:p>
        </w:tc>
        <w:tc>
          <w:tcPr>
            <w:tcW w:w="756" w:type="dxa"/>
          </w:tcPr>
          <w:p w14:paraId="2FE4D546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7</w:t>
            </w:r>
          </w:p>
        </w:tc>
        <w:tc>
          <w:tcPr>
            <w:tcW w:w="733" w:type="dxa"/>
          </w:tcPr>
          <w:p w14:paraId="78D6A0D0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8</w:t>
            </w:r>
          </w:p>
        </w:tc>
        <w:tc>
          <w:tcPr>
            <w:tcW w:w="724" w:type="dxa"/>
          </w:tcPr>
          <w:p w14:paraId="5CE44937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9</w:t>
            </w:r>
          </w:p>
        </w:tc>
        <w:tc>
          <w:tcPr>
            <w:tcW w:w="777" w:type="dxa"/>
          </w:tcPr>
          <w:p w14:paraId="3CD9B459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10</w:t>
            </w:r>
          </w:p>
        </w:tc>
        <w:tc>
          <w:tcPr>
            <w:tcW w:w="775" w:type="dxa"/>
          </w:tcPr>
          <w:p w14:paraId="06E88D5B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11</w:t>
            </w:r>
          </w:p>
        </w:tc>
        <w:tc>
          <w:tcPr>
            <w:tcW w:w="721" w:type="dxa"/>
          </w:tcPr>
          <w:p w14:paraId="2283996D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12</w:t>
            </w:r>
          </w:p>
        </w:tc>
        <w:tc>
          <w:tcPr>
            <w:tcW w:w="728" w:type="dxa"/>
          </w:tcPr>
          <w:p w14:paraId="2DA1BB5F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13</w:t>
            </w:r>
          </w:p>
        </w:tc>
        <w:tc>
          <w:tcPr>
            <w:tcW w:w="728" w:type="dxa"/>
          </w:tcPr>
          <w:p w14:paraId="309DFE02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14</w:t>
            </w:r>
          </w:p>
        </w:tc>
        <w:tc>
          <w:tcPr>
            <w:tcW w:w="735" w:type="dxa"/>
          </w:tcPr>
          <w:p w14:paraId="38266C0B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15</w:t>
            </w:r>
          </w:p>
        </w:tc>
        <w:tc>
          <w:tcPr>
            <w:tcW w:w="1457" w:type="dxa"/>
          </w:tcPr>
          <w:p w14:paraId="350BA941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16</w:t>
            </w:r>
          </w:p>
        </w:tc>
      </w:tr>
      <w:tr w:rsidR="00E16408" w:rsidRPr="00E16408" w14:paraId="316B1EE6" w14:textId="77777777" w:rsidTr="00B82EC3">
        <w:tc>
          <w:tcPr>
            <w:tcW w:w="568" w:type="dxa"/>
          </w:tcPr>
          <w:p w14:paraId="242B7104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1.</w:t>
            </w:r>
          </w:p>
        </w:tc>
        <w:tc>
          <w:tcPr>
            <w:tcW w:w="14033" w:type="dxa"/>
            <w:gridSpan w:val="15"/>
          </w:tcPr>
          <w:p w14:paraId="319B647F" w14:textId="34D1097F" w:rsidR="00E16408" w:rsidRPr="005B6F2C" w:rsidRDefault="001B085C" w:rsidP="00E16408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sz w:val="20"/>
                <w:szCs w:val="28"/>
              </w:rPr>
            </w:pPr>
            <w:r w:rsidRPr="005B6F2C">
              <w:rPr>
                <w:rFonts w:eastAsia="Times New Roman"/>
                <w:sz w:val="20"/>
                <w:szCs w:val="28"/>
              </w:rPr>
              <w:t>Цель «Обеспечение равных условий для устойчивого исполнения расходных обязательств муниципальных образований сельских поселений района и повышения качества управления муниципальными финансами»</w:t>
            </w:r>
          </w:p>
        </w:tc>
      </w:tr>
      <w:tr w:rsidR="00EA26FA" w:rsidRPr="00E16408" w14:paraId="41162B12" w14:textId="77777777" w:rsidTr="00B82EC3">
        <w:tc>
          <w:tcPr>
            <w:tcW w:w="568" w:type="dxa"/>
          </w:tcPr>
          <w:p w14:paraId="758D3152" w14:textId="77777777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</w:rPr>
              <w:t>1.1.</w:t>
            </w:r>
          </w:p>
        </w:tc>
        <w:tc>
          <w:tcPr>
            <w:tcW w:w="2268" w:type="dxa"/>
          </w:tcPr>
          <w:p w14:paraId="44AA19D7" w14:textId="31A5BEE0" w:rsidR="00E16408" w:rsidRPr="00E16408" w:rsidRDefault="00EA26FA" w:rsidP="00E16408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iCs/>
                <w:sz w:val="20"/>
                <w:szCs w:val="28"/>
              </w:rPr>
            </w:pPr>
            <w:r w:rsidRPr="00EA26FA">
              <w:rPr>
                <w:rFonts w:eastAsia="Times New Roman"/>
                <w:iCs/>
                <w:sz w:val="20"/>
                <w:szCs w:val="28"/>
              </w:rPr>
              <w:t>Доля сельских поселений, уровень расчетной бюджетной обеспеченности которых после предоставления дотации на выравнивание бюджетной обеспеченности из бюджета муниципального района составляет более 90</w:t>
            </w:r>
            <w:r w:rsidR="005B6F2C">
              <w:rPr>
                <w:rFonts w:eastAsia="Times New Roman"/>
                <w:iCs/>
                <w:sz w:val="20"/>
                <w:szCs w:val="28"/>
              </w:rPr>
              <w:t xml:space="preserve"> </w:t>
            </w:r>
            <w:r w:rsidRPr="00EA26FA">
              <w:rPr>
                <w:rFonts w:eastAsia="Times New Roman"/>
                <w:iCs/>
                <w:sz w:val="20"/>
                <w:szCs w:val="28"/>
              </w:rPr>
              <w:t>% от установленного критерия выравнивания поселений</w:t>
            </w:r>
          </w:p>
        </w:tc>
        <w:tc>
          <w:tcPr>
            <w:tcW w:w="992" w:type="dxa"/>
          </w:tcPr>
          <w:p w14:paraId="4CAE1B1B" w14:textId="308DFD8D" w:rsidR="00E16408" w:rsidRPr="00E16408" w:rsidRDefault="00EA26FA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A26FA">
              <w:rPr>
                <w:rFonts w:eastAsia="Times New Roman"/>
                <w:sz w:val="20"/>
                <w:szCs w:val="28"/>
              </w:rPr>
              <w:t>ГП</w:t>
            </w:r>
          </w:p>
        </w:tc>
        <w:tc>
          <w:tcPr>
            <w:tcW w:w="1165" w:type="dxa"/>
          </w:tcPr>
          <w:p w14:paraId="4E52B805" w14:textId="79E2A4B2" w:rsidR="00E16408" w:rsidRPr="00E16408" w:rsidRDefault="00EA26FA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A4704A">
              <w:rPr>
                <w:rFonts w:eastAsia="Times New Roman"/>
                <w:sz w:val="20"/>
              </w:rPr>
              <w:t>%</w:t>
            </w:r>
          </w:p>
        </w:tc>
        <w:tc>
          <w:tcPr>
            <w:tcW w:w="733" w:type="dxa"/>
          </w:tcPr>
          <w:p w14:paraId="566A7028" w14:textId="59AAF973" w:rsidR="00E16408" w:rsidRPr="00E16408" w:rsidRDefault="00056E8C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100</w:t>
            </w:r>
          </w:p>
        </w:tc>
        <w:tc>
          <w:tcPr>
            <w:tcW w:w="741" w:type="dxa"/>
          </w:tcPr>
          <w:p w14:paraId="4C5D8E4A" w14:textId="3FBEE0B9" w:rsidR="00E16408" w:rsidRPr="00E16408" w:rsidRDefault="00056E8C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100</w:t>
            </w:r>
          </w:p>
        </w:tc>
        <w:tc>
          <w:tcPr>
            <w:tcW w:w="756" w:type="dxa"/>
          </w:tcPr>
          <w:p w14:paraId="3C288BF8" w14:textId="045F0839" w:rsidR="00E16408" w:rsidRPr="00E16408" w:rsidRDefault="00056E8C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100</w:t>
            </w:r>
          </w:p>
        </w:tc>
        <w:tc>
          <w:tcPr>
            <w:tcW w:w="733" w:type="dxa"/>
          </w:tcPr>
          <w:p w14:paraId="7A8E6FD3" w14:textId="3C35AC5E" w:rsidR="00E16408" w:rsidRPr="00E16408" w:rsidRDefault="00056E8C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100</w:t>
            </w:r>
          </w:p>
        </w:tc>
        <w:tc>
          <w:tcPr>
            <w:tcW w:w="724" w:type="dxa"/>
          </w:tcPr>
          <w:p w14:paraId="4564DD79" w14:textId="0E4C9B99" w:rsidR="00E16408" w:rsidRPr="00E16408" w:rsidRDefault="00056E8C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100</w:t>
            </w:r>
          </w:p>
        </w:tc>
        <w:tc>
          <w:tcPr>
            <w:tcW w:w="777" w:type="dxa"/>
          </w:tcPr>
          <w:p w14:paraId="4991537B" w14:textId="4F9BBF81" w:rsidR="00E16408" w:rsidRPr="00E16408" w:rsidRDefault="00056E8C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100</w:t>
            </w:r>
          </w:p>
        </w:tc>
        <w:tc>
          <w:tcPr>
            <w:tcW w:w="775" w:type="dxa"/>
          </w:tcPr>
          <w:p w14:paraId="673C7E6E" w14:textId="46EFFD28" w:rsidR="00E16408" w:rsidRPr="00E16408" w:rsidRDefault="00056E8C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100</w:t>
            </w:r>
          </w:p>
        </w:tc>
        <w:tc>
          <w:tcPr>
            <w:tcW w:w="721" w:type="dxa"/>
          </w:tcPr>
          <w:p w14:paraId="16CB3F9E" w14:textId="13352B61" w:rsidR="00E16408" w:rsidRPr="00E16408" w:rsidRDefault="00056E8C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100</w:t>
            </w:r>
          </w:p>
        </w:tc>
        <w:tc>
          <w:tcPr>
            <w:tcW w:w="728" w:type="dxa"/>
          </w:tcPr>
          <w:p w14:paraId="0E545B55" w14:textId="6C8E7863" w:rsidR="00E16408" w:rsidRPr="00E16408" w:rsidRDefault="00056E8C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100</w:t>
            </w:r>
          </w:p>
        </w:tc>
        <w:tc>
          <w:tcPr>
            <w:tcW w:w="728" w:type="dxa"/>
          </w:tcPr>
          <w:p w14:paraId="55407191" w14:textId="6EBD673B" w:rsidR="00E16408" w:rsidRPr="00E16408" w:rsidRDefault="00056E8C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100</w:t>
            </w:r>
          </w:p>
        </w:tc>
        <w:tc>
          <w:tcPr>
            <w:tcW w:w="735" w:type="dxa"/>
          </w:tcPr>
          <w:p w14:paraId="2451AF87" w14:textId="0291141B" w:rsidR="00E16408" w:rsidRPr="00E16408" w:rsidRDefault="00056E8C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100</w:t>
            </w:r>
          </w:p>
        </w:tc>
        <w:tc>
          <w:tcPr>
            <w:tcW w:w="1457" w:type="dxa"/>
          </w:tcPr>
          <w:p w14:paraId="6CC79E70" w14:textId="7F92DCA1" w:rsidR="00E16408" w:rsidRPr="00E16408" w:rsidRDefault="00306F4B" w:rsidP="00306F4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100</w:t>
            </w:r>
          </w:p>
        </w:tc>
      </w:tr>
      <w:tr w:rsidR="00EA26FA" w:rsidRPr="00E16408" w14:paraId="09C5A428" w14:textId="77777777" w:rsidTr="00B82EC3">
        <w:tc>
          <w:tcPr>
            <w:tcW w:w="568" w:type="dxa"/>
          </w:tcPr>
          <w:p w14:paraId="0CC36B06" w14:textId="06965E3E" w:rsidR="00E16408" w:rsidRPr="00E16408" w:rsidRDefault="00E16408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16408">
              <w:rPr>
                <w:rFonts w:eastAsia="Times New Roman"/>
                <w:sz w:val="20"/>
                <w:szCs w:val="28"/>
                <w:lang w:val="en-US"/>
              </w:rPr>
              <w:t>1.</w:t>
            </w:r>
            <w:r w:rsidR="00EA26FA">
              <w:rPr>
                <w:rFonts w:eastAsia="Times New Roman"/>
                <w:sz w:val="20"/>
                <w:szCs w:val="28"/>
              </w:rPr>
              <w:t>2.</w:t>
            </w:r>
          </w:p>
        </w:tc>
        <w:tc>
          <w:tcPr>
            <w:tcW w:w="2268" w:type="dxa"/>
          </w:tcPr>
          <w:p w14:paraId="3FED79DB" w14:textId="17A83064" w:rsidR="00E16408" w:rsidRPr="00E16408" w:rsidRDefault="00EA26FA" w:rsidP="00E16408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iCs/>
                <w:sz w:val="20"/>
                <w:szCs w:val="28"/>
              </w:rPr>
            </w:pPr>
            <w:r w:rsidRPr="00EA26FA">
              <w:rPr>
                <w:rFonts w:eastAsia="Times New Roman"/>
                <w:iCs/>
                <w:sz w:val="20"/>
                <w:szCs w:val="28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992" w:type="dxa"/>
          </w:tcPr>
          <w:p w14:paraId="146894A3" w14:textId="34A6B140" w:rsidR="00E16408" w:rsidRPr="00E16408" w:rsidRDefault="00EA26FA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A26FA">
              <w:rPr>
                <w:rFonts w:eastAsia="Times New Roman"/>
                <w:sz w:val="20"/>
                <w:szCs w:val="28"/>
              </w:rPr>
              <w:t>ОМСУ</w:t>
            </w:r>
          </w:p>
        </w:tc>
        <w:tc>
          <w:tcPr>
            <w:tcW w:w="1165" w:type="dxa"/>
          </w:tcPr>
          <w:p w14:paraId="0B1AEF09" w14:textId="3CE744AD" w:rsidR="00E16408" w:rsidRPr="00E16408" w:rsidRDefault="00EA26FA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A4704A">
              <w:rPr>
                <w:rFonts w:eastAsia="Times New Roman"/>
                <w:sz w:val="20"/>
              </w:rPr>
              <w:t>%</w:t>
            </w:r>
          </w:p>
        </w:tc>
        <w:tc>
          <w:tcPr>
            <w:tcW w:w="733" w:type="dxa"/>
          </w:tcPr>
          <w:p w14:paraId="2350DA21" w14:textId="35D1CFEE" w:rsidR="00E16408" w:rsidRPr="00E16408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41" w:type="dxa"/>
          </w:tcPr>
          <w:p w14:paraId="6FCCDDC1" w14:textId="4D22A3BE" w:rsidR="00E16408" w:rsidRPr="00E16408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56" w:type="dxa"/>
          </w:tcPr>
          <w:p w14:paraId="2164370B" w14:textId="44F09866" w:rsidR="00E16408" w:rsidRPr="00E16408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33" w:type="dxa"/>
          </w:tcPr>
          <w:p w14:paraId="1CA05347" w14:textId="5D135BDE" w:rsidR="00E16408" w:rsidRPr="00E16408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24" w:type="dxa"/>
          </w:tcPr>
          <w:p w14:paraId="4DA779B3" w14:textId="4AB8332F" w:rsidR="00E16408" w:rsidRPr="00E16408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77" w:type="dxa"/>
          </w:tcPr>
          <w:p w14:paraId="2CF496A1" w14:textId="17905C42" w:rsidR="00E16408" w:rsidRPr="00E16408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75" w:type="dxa"/>
          </w:tcPr>
          <w:p w14:paraId="3E4366B8" w14:textId="182FFCB6" w:rsidR="00E16408" w:rsidRPr="00E16408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21" w:type="dxa"/>
          </w:tcPr>
          <w:p w14:paraId="3AC87E94" w14:textId="03FE9675" w:rsidR="00E16408" w:rsidRPr="00E16408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28" w:type="dxa"/>
          </w:tcPr>
          <w:p w14:paraId="38ACD686" w14:textId="58DEACCB" w:rsidR="00E16408" w:rsidRPr="00E16408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28" w:type="dxa"/>
          </w:tcPr>
          <w:p w14:paraId="59AE9597" w14:textId="7197BA9D" w:rsidR="00E16408" w:rsidRPr="00E16408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735" w:type="dxa"/>
          </w:tcPr>
          <w:p w14:paraId="19ADA391" w14:textId="64DF1530" w:rsidR="00E16408" w:rsidRPr="00E16408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-</w:t>
            </w:r>
          </w:p>
        </w:tc>
        <w:tc>
          <w:tcPr>
            <w:tcW w:w="1457" w:type="dxa"/>
          </w:tcPr>
          <w:p w14:paraId="35689FC2" w14:textId="0B732576" w:rsidR="00E16408" w:rsidRPr="00E16408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A43D9D">
              <w:rPr>
                <w:rFonts w:eastAsia="Times New Roman"/>
                <w:sz w:val="20"/>
                <w:szCs w:val="28"/>
              </w:rPr>
              <w:t>Не менее 61</w:t>
            </w:r>
          </w:p>
        </w:tc>
      </w:tr>
      <w:tr w:rsidR="00EA26FA" w:rsidRPr="00E16408" w14:paraId="55B2DC53" w14:textId="77777777" w:rsidTr="00B82EC3">
        <w:tc>
          <w:tcPr>
            <w:tcW w:w="568" w:type="dxa"/>
          </w:tcPr>
          <w:p w14:paraId="7E373B5D" w14:textId="01EA7199" w:rsidR="00E16408" w:rsidRPr="00E16408" w:rsidRDefault="00EA26FA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1.</w:t>
            </w:r>
            <w:r w:rsidR="00E34C70">
              <w:rPr>
                <w:rFonts w:eastAsia="Times New Roman"/>
                <w:sz w:val="20"/>
                <w:szCs w:val="28"/>
              </w:rPr>
              <w:t>3</w:t>
            </w:r>
            <w:r>
              <w:rPr>
                <w:rFonts w:eastAsia="Times New Roman"/>
                <w:sz w:val="20"/>
                <w:szCs w:val="28"/>
              </w:rPr>
              <w:t>.</w:t>
            </w:r>
          </w:p>
        </w:tc>
        <w:tc>
          <w:tcPr>
            <w:tcW w:w="2268" w:type="dxa"/>
          </w:tcPr>
          <w:p w14:paraId="27ED5EC4" w14:textId="0FDE6066" w:rsidR="00E16408" w:rsidRPr="00E16408" w:rsidRDefault="00EA26FA" w:rsidP="00E16408">
            <w:pPr>
              <w:widowControl w:val="0"/>
              <w:tabs>
                <w:tab w:val="left" w:pos="8986"/>
              </w:tabs>
              <w:ind w:right="40"/>
              <w:rPr>
                <w:rFonts w:eastAsia="Times New Roman"/>
                <w:iCs/>
                <w:sz w:val="20"/>
                <w:szCs w:val="28"/>
              </w:rPr>
            </w:pPr>
            <w:r w:rsidRPr="00EA26FA">
              <w:rPr>
                <w:rFonts w:eastAsia="Times New Roman"/>
                <w:iCs/>
                <w:sz w:val="20"/>
                <w:szCs w:val="28"/>
              </w:rPr>
              <w:t xml:space="preserve">Сохранение уровня </w:t>
            </w:r>
            <w:r w:rsidRPr="00EA26FA">
              <w:rPr>
                <w:rFonts w:eastAsia="Times New Roman"/>
                <w:iCs/>
                <w:sz w:val="20"/>
                <w:szCs w:val="28"/>
              </w:rPr>
              <w:lastRenderedPageBreak/>
              <w:t>исполнения расходных обязательств Ханты-Мансийского района по обслуживанию муниципального долга Ханты-Мансийского района, возникающих на основании договоров и соглашений</w:t>
            </w:r>
          </w:p>
        </w:tc>
        <w:tc>
          <w:tcPr>
            <w:tcW w:w="992" w:type="dxa"/>
          </w:tcPr>
          <w:p w14:paraId="585941F8" w14:textId="39D6B4B5" w:rsidR="00E16408" w:rsidRPr="00E16408" w:rsidRDefault="00EA26FA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A26FA">
              <w:rPr>
                <w:rFonts w:eastAsia="Times New Roman"/>
                <w:sz w:val="20"/>
                <w:szCs w:val="28"/>
              </w:rPr>
              <w:lastRenderedPageBreak/>
              <w:t>МП</w:t>
            </w:r>
          </w:p>
        </w:tc>
        <w:tc>
          <w:tcPr>
            <w:tcW w:w="1165" w:type="dxa"/>
          </w:tcPr>
          <w:p w14:paraId="7344ACD8" w14:textId="7C8A33FA" w:rsidR="00E16408" w:rsidRPr="00E16408" w:rsidRDefault="00EA26FA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EA26FA">
              <w:rPr>
                <w:rFonts w:eastAsia="Times New Roman"/>
                <w:sz w:val="20"/>
                <w:szCs w:val="28"/>
              </w:rPr>
              <w:t>%</w:t>
            </w:r>
          </w:p>
        </w:tc>
        <w:tc>
          <w:tcPr>
            <w:tcW w:w="733" w:type="dxa"/>
          </w:tcPr>
          <w:p w14:paraId="2CA7CDEF" w14:textId="7FB4E0BB" w:rsidR="00E16408" w:rsidRPr="00E16408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100</w:t>
            </w:r>
          </w:p>
        </w:tc>
        <w:tc>
          <w:tcPr>
            <w:tcW w:w="741" w:type="dxa"/>
          </w:tcPr>
          <w:p w14:paraId="3C942038" w14:textId="568F75DA" w:rsidR="00E16408" w:rsidRPr="00E16408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100</w:t>
            </w:r>
          </w:p>
        </w:tc>
        <w:tc>
          <w:tcPr>
            <w:tcW w:w="756" w:type="dxa"/>
          </w:tcPr>
          <w:p w14:paraId="19A4C862" w14:textId="5FB70631" w:rsidR="00E16408" w:rsidRPr="00E16408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100</w:t>
            </w:r>
          </w:p>
        </w:tc>
        <w:tc>
          <w:tcPr>
            <w:tcW w:w="733" w:type="dxa"/>
          </w:tcPr>
          <w:p w14:paraId="61A80861" w14:textId="15580FDB" w:rsidR="00E16408" w:rsidRPr="00E16408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100</w:t>
            </w:r>
          </w:p>
        </w:tc>
        <w:tc>
          <w:tcPr>
            <w:tcW w:w="724" w:type="dxa"/>
          </w:tcPr>
          <w:p w14:paraId="06565499" w14:textId="1A97F7EA" w:rsidR="00E16408" w:rsidRPr="00E16408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100</w:t>
            </w:r>
          </w:p>
        </w:tc>
        <w:tc>
          <w:tcPr>
            <w:tcW w:w="777" w:type="dxa"/>
          </w:tcPr>
          <w:p w14:paraId="38F81F84" w14:textId="187A3709" w:rsidR="00E16408" w:rsidRPr="00E16408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100</w:t>
            </w:r>
          </w:p>
        </w:tc>
        <w:tc>
          <w:tcPr>
            <w:tcW w:w="775" w:type="dxa"/>
          </w:tcPr>
          <w:p w14:paraId="21DDCBB1" w14:textId="3FA4A4C9" w:rsidR="00E16408" w:rsidRPr="00E16408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100</w:t>
            </w:r>
          </w:p>
        </w:tc>
        <w:tc>
          <w:tcPr>
            <w:tcW w:w="721" w:type="dxa"/>
          </w:tcPr>
          <w:p w14:paraId="54DC1CBE" w14:textId="627F5C8A" w:rsidR="00E16408" w:rsidRPr="00E16408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100</w:t>
            </w:r>
          </w:p>
        </w:tc>
        <w:tc>
          <w:tcPr>
            <w:tcW w:w="728" w:type="dxa"/>
          </w:tcPr>
          <w:p w14:paraId="1B477DE4" w14:textId="60158D59" w:rsidR="00E16408" w:rsidRPr="00E16408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100</w:t>
            </w:r>
          </w:p>
        </w:tc>
        <w:tc>
          <w:tcPr>
            <w:tcW w:w="728" w:type="dxa"/>
          </w:tcPr>
          <w:p w14:paraId="20B557A4" w14:textId="2AF943EE" w:rsidR="00E16408" w:rsidRPr="00E16408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100</w:t>
            </w:r>
          </w:p>
        </w:tc>
        <w:tc>
          <w:tcPr>
            <w:tcW w:w="735" w:type="dxa"/>
          </w:tcPr>
          <w:p w14:paraId="67EFF0D0" w14:textId="19082DC9" w:rsidR="00E16408" w:rsidRPr="00E16408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100</w:t>
            </w:r>
          </w:p>
        </w:tc>
        <w:tc>
          <w:tcPr>
            <w:tcW w:w="1457" w:type="dxa"/>
          </w:tcPr>
          <w:p w14:paraId="7AF64B47" w14:textId="70545396" w:rsidR="00E16408" w:rsidRPr="00E16408" w:rsidRDefault="00A43D9D" w:rsidP="00E1640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100</w:t>
            </w:r>
          </w:p>
        </w:tc>
      </w:tr>
    </w:tbl>
    <w:p w14:paraId="22EE4B73" w14:textId="77777777" w:rsidR="00F0718C" w:rsidRDefault="00F0718C" w:rsidP="00F0718C">
      <w:pPr>
        <w:widowControl w:val="0"/>
        <w:tabs>
          <w:tab w:val="left" w:pos="8986"/>
        </w:tabs>
        <w:spacing w:after="0" w:line="240" w:lineRule="auto"/>
        <w:ind w:right="40"/>
        <w:rPr>
          <w:rFonts w:eastAsia="Times New Roman" w:cs="Times New Roman"/>
          <w:szCs w:val="28"/>
        </w:rPr>
      </w:pPr>
    </w:p>
    <w:p w14:paraId="26282FE8" w14:textId="46043E29" w:rsidR="003132E4" w:rsidRPr="00F0718C" w:rsidRDefault="003132E4" w:rsidP="00F0718C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szCs w:val="28"/>
        </w:rPr>
      </w:pPr>
      <w:r w:rsidRPr="00F0718C">
        <w:rPr>
          <w:rFonts w:eastAsia="Times New Roman" w:cs="Times New Roman"/>
          <w:szCs w:val="28"/>
        </w:rPr>
        <w:t>4.</w:t>
      </w:r>
      <w:r w:rsidR="00F0718C">
        <w:rPr>
          <w:rFonts w:eastAsia="Times New Roman" w:cs="Times New Roman"/>
          <w:szCs w:val="28"/>
        </w:rPr>
        <w:t xml:space="preserve"> </w:t>
      </w:r>
      <w:r w:rsidRPr="00F0718C">
        <w:rPr>
          <w:rFonts w:eastAsia="Times New Roman" w:cs="Times New Roman"/>
          <w:szCs w:val="28"/>
        </w:rPr>
        <w:t>Структура муниципальной программы</w:t>
      </w:r>
    </w:p>
    <w:p w14:paraId="6EC29877" w14:textId="77777777" w:rsidR="003132E4" w:rsidRPr="00F0718C" w:rsidRDefault="003132E4" w:rsidP="00F0718C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36"/>
        <w:gridCol w:w="6187"/>
        <w:gridCol w:w="3479"/>
        <w:gridCol w:w="3491"/>
      </w:tblGrid>
      <w:tr w:rsidR="003132E4" w:rsidRPr="003132E4" w14:paraId="1B9F06B1" w14:textId="77777777" w:rsidTr="00683402">
        <w:tc>
          <w:tcPr>
            <w:tcW w:w="841" w:type="dxa"/>
          </w:tcPr>
          <w:p w14:paraId="3A600E7C" w14:textId="77777777" w:rsidR="003132E4" w:rsidRPr="003132E4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132E4">
              <w:rPr>
                <w:rFonts w:eastAsia="Times New Roman"/>
                <w:sz w:val="20"/>
                <w:szCs w:val="28"/>
              </w:rPr>
              <w:t>№ п/п</w:t>
            </w:r>
          </w:p>
        </w:tc>
        <w:tc>
          <w:tcPr>
            <w:tcW w:w="6342" w:type="dxa"/>
          </w:tcPr>
          <w:p w14:paraId="12186B43" w14:textId="00E6B006" w:rsidR="003132E4" w:rsidRPr="003132E4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132E4">
              <w:rPr>
                <w:rFonts w:eastAsia="Times New Roman"/>
                <w:sz w:val="20"/>
                <w:szCs w:val="28"/>
              </w:rPr>
              <w:t xml:space="preserve">Задачи структурного элемента </w:t>
            </w:r>
          </w:p>
        </w:tc>
        <w:tc>
          <w:tcPr>
            <w:tcW w:w="3541" w:type="dxa"/>
          </w:tcPr>
          <w:p w14:paraId="2AD14F26" w14:textId="77777777" w:rsidR="00F0718C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132E4">
              <w:rPr>
                <w:rFonts w:eastAsia="Times New Roman"/>
                <w:sz w:val="20"/>
                <w:szCs w:val="28"/>
              </w:rPr>
              <w:t xml:space="preserve">Краткое описание эффектов </w:t>
            </w:r>
          </w:p>
          <w:p w14:paraId="4DD7B65E" w14:textId="3AD62C83" w:rsidR="003132E4" w:rsidRPr="003132E4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132E4">
              <w:rPr>
                <w:rFonts w:eastAsia="Times New Roman"/>
                <w:sz w:val="20"/>
                <w:szCs w:val="28"/>
              </w:rPr>
              <w:t xml:space="preserve">от реализации задачи структурного элемента </w:t>
            </w:r>
          </w:p>
        </w:tc>
        <w:tc>
          <w:tcPr>
            <w:tcW w:w="3552" w:type="dxa"/>
          </w:tcPr>
          <w:p w14:paraId="677C037F" w14:textId="78DC8EEC" w:rsidR="003132E4" w:rsidRPr="003132E4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132E4">
              <w:rPr>
                <w:rFonts w:eastAsia="Times New Roman"/>
                <w:sz w:val="20"/>
                <w:szCs w:val="28"/>
              </w:rPr>
              <w:t xml:space="preserve">Связь с показателями </w:t>
            </w:r>
          </w:p>
        </w:tc>
      </w:tr>
      <w:tr w:rsidR="003132E4" w:rsidRPr="003132E4" w14:paraId="2365E055" w14:textId="77777777" w:rsidTr="00683402">
        <w:tc>
          <w:tcPr>
            <w:tcW w:w="841" w:type="dxa"/>
          </w:tcPr>
          <w:p w14:paraId="3ED068D3" w14:textId="77777777" w:rsidR="003132E4" w:rsidRPr="003132E4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132E4">
              <w:rPr>
                <w:rFonts w:eastAsia="Times New Roman"/>
                <w:sz w:val="20"/>
                <w:szCs w:val="28"/>
              </w:rPr>
              <w:t>1</w:t>
            </w:r>
          </w:p>
        </w:tc>
        <w:tc>
          <w:tcPr>
            <w:tcW w:w="6342" w:type="dxa"/>
          </w:tcPr>
          <w:p w14:paraId="5C524D27" w14:textId="77777777" w:rsidR="003132E4" w:rsidRPr="003132E4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132E4">
              <w:rPr>
                <w:rFonts w:eastAsia="Times New Roman"/>
                <w:sz w:val="20"/>
                <w:szCs w:val="28"/>
              </w:rPr>
              <w:t>2</w:t>
            </w:r>
          </w:p>
        </w:tc>
        <w:tc>
          <w:tcPr>
            <w:tcW w:w="3541" w:type="dxa"/>
          </w:tcPr>
          <w:p w14:paraId="5C66BD96" w14:textId="77777777" w:rsidR="003132E4" w:rsidRPr="003132E4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132E4">
              <w:rPr>
                <w:rFonts w:eastAsia="Times New Roman"/>
                <w:sz w:val="20"/>
                <w:szCs w:val="28"/>
              </w:rPr>
              <w:t>3</w:t>
            </w:r>
          </w:p>
        </w:tc>
        <w:tc>
          <w:tcPr>
            <w:tcW w:w="3552" w:type="dxa"/>
          </w:tcPr>
          <w:p w14:paraId="6C841D53" w14:textId="77777777" w:rsidR="003132E4" w:rsidRPr="003132E4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132E4">
              <w:rPr>
                <w:rFonts w:eastAsia="Times New Roman"/>
                <w:sz w:val="20"/>
                <w:szCs w:val="28"/>
              </w:rPr>
              <w:t>4</w:t>
            </w:r>
          </w:p>
        </w:tc>
      </w:tr>
      <w:tr w:rsidR="003132E4" w:rsidRPr="003132E4" w14:paraId="1CB0F88C" w14:textId="77777777" w:rsidTr="00683402">
        <w:tc>
          <w:tcPr>
            <w:tcW w:w="841" w:type="dxa"/>
          </w:tcPr>
          <w:p w14:paraId="165BD501" w14:textId="77777777" w:rsidR="003132E4" w:rsidRPr="003132E4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132E4">
              <w:rPr>
                <w:rFonts w:eastAsia="Times New Roman"/>
                <w:sz w:val="20"/>
                <w:szCs w:val="28"/>
              </w:rPr>
              <w:t>1.</w:t>
            </w:r>
          </w:p>
        </w:tc>
        <w:tc>
          <w:tcPr>
            <w:tcW w:w="13435" w:type="dxa"/>
            <w:gridSpan w:val="3"/>
          </w:tcPr>
          <w:p w14:paraId="5C073CB6" w14:textId="067F20DC" w:rsidR="003132E4" w:rsidRPr="003132E4" w:rsidRDefault="00CB74F2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CB74F2">
              <w:rPr>
                <w:rFonts w:eastAsia="Times New Roman"/>
                <w:sz w:val="20"/>
                <w:szCs w:val="28"/>
              </w:rPr>
              <w:t xml:space="preserve">Направление (подпрограмма) </w:t>
            </w:r>
            <w:r w:rsidR="000E7AE8" w:rsidRPr="000E7AE8">
              <w:rPr>
                <w:rFonts w:eastAsia="Times New Roman"/>
                <w:sz w:val="20"/>
                <w:szCs w:val="28"/>
              </w:rPr>
              <w:t>«Совершенствование системы распределения и перераспределения финансовых ресурсов между уровнями бюджетной системы»</w:t>
            </w:r>
          </w:p>
        </w:tc>
      </w:tr>
      <w:tr w:rsidR="003132E4" w:rsidRPr="003132E4" w14:paraId="3EFCE173" w14:textId="77777777" w:rsidTr="00683402">
        <w:tc>
          <w:tcPr>
            <w:tcW w:w="841" w:type="dxa"/>
          </w:tcPr>
          <w:p w14:paraId="4C3BD1F3" w14:textId="77777777" w:rsidR="003132E4" w:rsidRPr="003132E4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  <w:highlight w:val="yellow"/>
              </w:rPr>
            </w:pPr>
            <w:r w:rsidRPr="003132E4">
              <w:rPr>
                <w:rFonts w:eastAsia="Times New Roman"/>
                <w:sz w:val="20"/>
                <w:szCs w:val="28"/>
              </w:rPr>
              <w:t>1.1.</w:t>
            </w:r>
          </w:p>
        </w:tc>
        <w:tc>
          <w:tcPr>
            <w:tcW w:w="13435" w:type="dxa"/>
            <w:gridSpan w:val="3"/>
          </w:tcPr>
          <w:p w14:paraId="2DF22EDF" w14:textId="3A910704" w:rsidR="003132E4" w:rsidRPr="003132E4" w:rsidRDefault="00CB74F2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  <w:highlight w:val="yellow"/>
              </w:rPr>
            </w:pPr>
            <w:r w:rsidRPr="003132E4">
              <w:rPr>
                <w:rFonts w:eastAsia="Times New Roman"/>
                <w:sz w:val="20"/>
                <w:szCs w:val="28"/>
              </w:rPr>
              <w:t>Комплекс процессных мероприятий «</w:t>
            </w:r>
            <w:r w:rsidR="000E7AE8" w:rsidRPr="000E7AE8">
              <w:rPr>
                <w:rFonts w:eastAsia="Times New Roman"/>
                <w:sz w:val="20"/>
                <w:szCs w:val="28"/>
              </w:rPr>
              <w:t>Выравнивание бюджетной обеспеченности муниципальных образований сельских поселений района</w:t>
            </w:r>
            <w:r w:rsidRPr="003132E4">
              <w:rPr>
                <w:rFonts w:eastAsia="Times New Roman"/>
                <w:sz w:val="20"/>
                <w:szCs w:val="28"/>
              </w:rPr>
              <w:t>»</w:t>
            </w:r>
          </w:p>
        </w:tc>
      </w:tr>
      <w:tr w:rsidR="003132E4" w:rsidRPr="00332022" w14:paraId="470D9EA9" w14:textId="77777777" w:rsidTr="00683402">
        <w:tc>
          <w:tcPr>
            <w:tcW w:w="841" w:type="dxa"/>
          </w:tcPr>
          <w:p w14:paraId="0661DAB6" w14:textId="77777777" w:rsidR="003132E4" w:rsidRPr="003132E4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</w:p>
        </w:tc>
        <w:tc>
          <w:tcPr>
            <w:tcW w:w="6342" w:type="dxa"/>
          </w:tcPr>
          <w:p w14:paraId="73103B1A" w14:textId="0265E7AB" w:rsidR="003132E4" w:rsidRPr="00332022" w:rsidRDefault="003132E4" w:rsidP="00F0718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32022">
              <w:rPr>
                <w:rFonts w:eastAsia="Times New Roman"/>
                <w:sz w:val="20"/>
                <w:szCs w:val="28"/>
              </w:rPr>
              <w:t>Ответственный за реализацию</w:t>
            </w:r>
            <w:r w:rsidR="009215D6" w:rsidRPr="00332022">
              <w:rPr>
                <w:rFonts w:eastAsia="Times New Roman"/>
                <w:sz w:val="20"/>
                <w:szCs w:val="28"/>
              </w:rPr>
              <w:t xml:space="preserve">: </w:t>
            </w:r>
            <w:r w:rsidR="00F0718C" w:rsidRPr="00332022">
              <w:rPr>
                <w:rFonts w:eastAsia="Times New Roman"/>
                <w:sz w:val="20"/>
                <w:szCs w:val="28"/>
              </w:rPr>
              <w:t>к</w:t>
            </w:r>
            <w:r w:rsidR="00CB74F2" w:rsidRPr="00332022">
              <w:rPr>
                <w:rFonts w:eastAsia="Times New Roman"/>
                <w:sz w:val="20"/>
                <w:szCs w:val="28"/>
              </w:rPr>
              <w:t xml:space="preserve">омитет по финансам </w:t>
            </w:r>
          </w:p>
        </w:tc>
        <w:tc>
          <w:tcPr>
            <w:tcW w:w="7093" w:type="dxa"/>
            <w:gridSpan w:val="2"/>
          </w:tcPr>
          <w:p w14:paraId="50B83D1F" w14:textId="4496ECB4" w:rsidR="003132E4" w:rsidRPr="00332022" w:rsidRDefault="00495846" w:rsidP="00F0718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32022">
              <w:rPr>
                <w:rFonts w:eastAsia="Times New Roman"/>
                <w:sz w:val="20"/>
                <w:szCs w:val="28"/>
              </w:rPr>
              <w:t xml:space="preserve">Срок реализации: 2025 </w:t>
            </w:r>
            <w:r w:rsidR="00F0718C" w:rsidRPr="00332022">
              <w:rPr>
                <w:rFonts w:eastAsia="Times New Roman"/>
                <w:sz w:val="20"/>
                <w:szCs w:val="28"/>
              </w:rPr>
              <w:t>–</w:t>
            </w:r>
            <w:r w:rsidRPr="00332022">
              <w:rPr>
                <w:rFonts w:eastAsia="Times New Roman"/>
                <w:sz w:val="20"/>
                <w:szCs w:val="28"/>
              </w:rPr>
              <w:t xml:space="preserve"> 203</w:t>
            </w:r>
            <w:r w:rsidR="000162A0" w:rsidRPr="00332022">
              <w:rPr>
                <w:rFonts w:eastAsia="Times New Roman"/>
                <w:sz w:val="20"/>
                <w:szCs w:val="28"/>
              </w:rPr>
              <w:t>1</w:t>
            </w:r>
          </w:p>
        </w:tc>
      </w:tr>
      <w:tr w:rsidR="003132E4" w:rsidRPr="00332022" w14:paraId="541128C1" w14:textId="77777777" w:rsidTr="00683402">
        <w:tc>
          <w:tcPr>
            <w:tcW w:w="841" w:type="dxa"/>
          </w:tcPr>
          <w:p w14:paraId="708C8F69" w14:textId="77777777" w:rsidR="003132E4" w:rsidRPr="00332022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32022">
              <w:rPr>
                <w:rFonts w:eastAsia="Times New Roman"/>
                <w:sz w:val="20"/>
                <w:szCs w:val="28"/>
              </w:rPr>
              <w:t>1.1.1.</w:t>
            </w:r>
          </w:p>
        </w:tc>
        <w:tc>
          <w:tcPr>
            <w:tcW w:w="6342" w:type="dxa"/>
          </w:tcPr>
          <w:p w14:paraId="5B669D10" w14:textId="058732AB" w:rsidR="003132E4" w:rsidRPr="00332022" w:rsidRDefault="00391D1F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FF0000"/>
                <w:sz w:val="20"/>
                <w:szCs w:val="28"/>
              </w:rPr>
            </w:pPr>
            <w:r w:rsidRPr="00332022">
              <w:rPr>
                <w:rFonts w:eastAsia="Times New Roman"/>
                <w:sz w:val="20"/>
                <w:szCs w:val="28"/>
              </w:rPr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3541" w:type="dxa"/>
          </w:tcPr>
          <w:p w14:paraId="1C1F64F5" w14:textId="77777777" w:rsidR="00F0718C" w:rsidRPr="00332022" w:rsidRDefault="0094476F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32022">
              <w:rPr>
                <w:rFonts w:eastAsia="Times New Roman"/>
                <w:sz w:val="20"/>
                <w:szCs w:val="28"/>
              </w:rPr>
              <w:t xml:space="preserve">предоставление из бюджета </w:t>
            </w:r>
          </w:p>
          <w:p w14:paraId="0AA45AA3" w14:textId="7B70D5DB" w:rsidR="003132E4" w:rsidRPr="00332022" w:rsidRDefault="0094476F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32022">
              <w:rPr>
                <w:rFonts w:eastAsia="Times New Roman"/>
                <w:sz w:val="20"/>
                <w:szCs w:val="28"/>
              </w:rPr>
              <w:t>Ханты-Мансийского района дотации на выравнивание бюджетной обеспеченности поселений</w:t>
            </w:r>
          </w:p>
        </w:tc>
        <w:tc>
          <w:tcPr>
            <w:tcW w:w="3552" w:type="dxa"/>
          </w:tcPr>
          <w:p w14:paraId="5E35E14D" w14:textId="49769D06" w:rsidR="003132E4" w:rsidRPr="00332022" w:rsidRDefault="00F0718C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32022">
              <w:rPr>
                <w:rFonts w:eastAsia="Times New Roman"/>
                <w:iCs/>
                <w:sz w:val="20"/>
                <w:szCs w:val="28"/>
              </w:rPr>
              <w:t>д</w:t>
            </w:r>
            <w:r w:rsidR="0094476F" w:rsidRPr="00332022">
              <w:rPr>
                <w:rFonts w:eastAsia="Times New Roman"/>
                <w:iCs/>
                <w:sz w:val="20"/>
                <w:szCs w:val="28"/>
              </w:rPr>
              <w:t>оля сельских поселений, уровень расчетной бюджетной обеспеченности которых после предоставления дотации на выравнивание бюджетной обеспеченности из бюджета муниципального района составляет более 90% от установленного критерия выравнивания поселений</w:t>
            </w:r>
          </w:p>
        </w:tc>
      </w:tr>
      <w:tr w:rsidR="00AE74B1" w:rsidRPr="00332022" w14:paraId="047083C1" w14:textId="77777777" w:rsidTr="00683402">
        <w:tc>
          <w:tcPr>
            <w:tcW w:w="841" w:type="dxa"/>
          </w:tcPr>
          <w:p w14:paraId="3200454E" w14:textId="6E0471E4" w:rsidR="00AE74B1" w:rsidRPr="00332022" w:rsidRDefault="00AE74B1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32022">
              <w:rPr>
                <w:rFonts w:eastAsia="Times New Roman"/>
                <w:sz w:val="20"/>
                <w:szCs w:val="28"/>
              </w:rPr>
              <w:t>2.</w:t>
            </w:r>
          </w:p>
        </w:tc>
        <w:tc>
          <w:tcPr>
            <w:tcW w:w="13435" w:type="dxa"/>
            <w:gridSpan w:val="3"/>
          </w:tcPr>
          <w:p w14:paraId="4F6F85E5" w14:textId="17F2694E" w:rsidR="00AE74B1" w:rsidRPr="00332022" w:rsidRDefault="00AE74B1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32022">
              <w:rPr>
                <w:rFonts w:eastAsia="Times New Roman"/>
                <w:sz w:val="20"/>
                <w:szCs w:val="28"/>
              </w:rPr>
              <w:t>Направление (подпрограмма) «Управление муниципальным долгом Ханты-Мансийского района»</w:t>
            </w:r>
          </w:p>
        </w:tc>
      </w:tr>
      <w:tr w:rsidR="003132E4" w:rsidRPr="00332022" w14:paraId="50B1BFB7" w14:textId="77777777" w:rsidTr="00683402">
        <w:tc>
          <w:tcPr>
            <w:tcW w:w="841" w:type="dxa"/>
          </w:tcPr>
          <w:p w14:paraId="308818F5" w14:textId="32E5753D" w:rsidR="003132E4" w:rsidRPr="00332022" w:rsidRDefault="00AE74B1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32022">
              <w:rPr>
                <w:rFonts w:eastAsia="Times New Roman"/>
                <w:sz w:val="20"/>
                <w:szCs w:val="28"/>
              </w:rPr>
              <w:t>2</w:t>
            </w:r>
            <w:r w:rsidR="003132E4" w:rsidRPr="00332022">
              <w:rPr>
                <w:rFonts w:eastAsia="Times New Roman"/>
                <w:sz w:val="20"/>
                <w:szCs w:val="28"/>
              </w:rPr>
              <w:t>.</w:t>
            </w:r>
            <w:r w:rsidRPr="00332022">
              <w:rPr>
                <w:rFonts w:eastAsia="Times New Roman"/>
                <w:sz w:val="20"/>
                <w:szCs w:val="28"/>
              </w:rPr>
              <w:t>1</w:t>
            </w:r>
            <w:r w:rsidR="003132E4" w:rsidRPr="00332022">
              <w:rPr>
                <w:rFonts w:eastAsia="Times New Roman"/>
                <w:sz w:val="20"/>
                <w:szCs w:val="28"/>
              </w:rPr>
              <w:t>.</w:t>
            </w:r>
          </w:p>
        </w:tc>
        <w:tc>
          <w:tcPr>
            <w:tcW w:w="13435" w:type="dxa"/>
            <w:gridSpan w:val="3"/>
          </w:tcPr>
          <w:p w14:paraId="703231EA" w14:textId="2EC1A38D" w:rsidR="003132E4" w:rsidRPr="00332022" w:rsidRDefault="003132E4" w:rsidP="003132E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32022">
              <w:rPr>
                <w:rFonts w:eastAsia="Times New Roman"/>
                <w:sz w:val="20"/>
                <w:szCs w:val="28"/>
              </w:rPr>
              <w:t>Комплекс процессных мероприятий «</w:t>
            </w:r>
            <w:r w:rsidR="004B2A63" w:rsidRPr="00332022">
              <w:rPr>
                <w:rFonts w:eastAsia="Times New Roman"/>
                <w:sz w:val="20"/>
                <w:szCs w:val="28"/>
              </w:rPr>
              <w:t>Управление муниципальным долгом Ханты-Мансийского района</w:t>
            </w:r>
            <w:r w:rsidRPr="00332022">
              <w:rPr>
                <w:rFonts w:eastAsia="Times New Roman"/>
                <w:sz w:val="20"/>
                <w:szCs w:val="28"/>
              </w:rPr>
              <w:t>»</w:t>
            </w:r>
          </w:p>
        </w:tc>
      </w:tr>
      <w:tr w:rsidR="002A0215" w:rsidRPr="00332022" w14:paraId="79FC0B99" w14:textId="77777777" w:rsidTr="00683402">
        <w:tc>
          <w:tcPr>
            <w:tcW w:w="841" w:type="dxa"/>
          </w:tcPr>
          <w:p w14:paraId="4E14A3ED" w14:textId="77777777" w:rsidR="002A0215" w:rsidRPr="00332022" w:rsidRDefault="002A0215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</w:p>
        </w:tc>
        <w:tc>
          <w:tcPr>
            <w:tcW w:w="6342" w:type="dxa"/>
          </w:tcPr>
          <w:p w14:paraId="08E189C7" w14:textId="000671CD" w:rsidR="002A0215" w:rsidRPr="00332022" w:rsidRDefault="009215D6" w:rsidP="00F0718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32022">
              <w:rPr>
                <w:rFonts w:eastAsia="Times New Roman"/>
                <w:sz w:val="20"/>
                <w:szCs w:val="28"/>
              </w:rPr>
              <w:t xml:space="preserve">Ответственный за реализацию: </w:t>
            </w:r>
            <w:r w:rsidR="00F0718C" w:rsidRPr="00332022">
              <w:rPr>
                <w:rFonts w:eastAsia="Times New Roman"/>
                <w:sz w:val="20"/>
                <w:szCs w:val="28"/>
              </w:rPr>
              <w:t>к</w:t>
            </w:r>
            <w:r w:rsidRPr="00332022">
              <w:rPr>
                <w:rFonts w:eastAsia="Times New Roman"/>
                <w:sz w:val="20"/>
                <w:szCs w:val="28"/>
              </w:rPr>
              <w:t>омитет по финансам</w:t>
            </w:r>
          </w:p>
        </w:tc>
        <w:tc>
          <w:tcPr>
            <w:tcW w:w="7093" w:type="dxa"/>
            <w:gridSpan w:val="2"/>
          </w:tcPr>
          <w:p w14:paraId="4F6F4021" w14:textId="3D35D51F" w:rsidR="002A0215" w:rsidRPr="00332022" w:rsidRDefault="004B2A63" w:rsidP="00F0718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32022">
              <w:rPr>
                <w:rFonts w:eastAsia="Times New Roman"/>
                <w:sz w:val="20"/>
                <w:szCs w:val="28"/>
              </w:rPr>
              <w:t xml:space="preserve">Срок реализации: 2025 </w:t>
            </w:r>
            <w:r w:rsidR="00F0718C" w:rsidRPr="00332022">
              <w:rPr>
                <w:rFonts w:eastAsia="Times New Roman"/>
                <w:sz w:val="20"/>
                <w:szCs w:val="28"/>
              </w:rPr>
              <w:t>–</w:t>
            </w:r>
            <w:r w:rsidRPr="00332022">
              <w:rPr>
                <w:rFonts w:eastAsia="Times New Roman"/>
                <w:sz w:val="20"/>
                <w:szCs w:val="28"/>
              </w:rPr>
              <w:t xml:space="preserve"> 203</w:t>
            </w:r>
            <w:r w:rsidR="000162A0" w:rsidRPr="00332022">
              <w:rPr>
                <w:rFonts w:eastAsia="Times New Roman"/>
                <w:sz w:val="20"/>
                <w:szCs w:val="28"/>
              </w:rPr>
              <w:t>1</w:t>
            </w:r>
          </w:p>
        </w:tc>
      </w:tr>
      <w:tr w:rsidR="002A0215" w:rsidRPr="00332022" w14:paraId="6C941FC0" w14:textId="77777777" w:rsidTr="00683402">
        <w:tc>
          <w:tcPr>
            <w:tcW w:w="841" w:type="dxa"/>
          </w:tcPr>
          <w:p w14:paraId="5555F613" w14:textId="62519F0F" w:rsidR="002A0215" w:rsidRPr="00332022" w:rsidRDefault="00AE74B1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32022">
              <w:rPr>
                <w:rFonts w:eastAsia="Times New Roman"/>
                <w:sz w:val="20"/>
                <w:szCs w:val="28"/>
              </w:rPr>
              <w:t>2</w:t>
            </w:r>
            <w:r w:rsidR="002A0215" w:rsidRPr="00332022">
              <w:rPr>
                <w:rFonts w:eastAsia="Times New Roman"/>
                <w:sz w:val="20"/>
                <w:szCs w:val="28"/>
              </w:rPr>
              <w:t>.</w:t>
            </w:r>
            <w:r w:rsidRPr="00332022">
              <w:rPr>
                <w:rFonts w:eastAsia="Times New Roman"/>
                <w:sz w:val="20"/>
                <w:szCs w:val="28"/>
              </w:rPr>
              <w:t>1</w:t>
            </w:r>
            <w:r w:rsidR="002A0215" w:rsidRPr="00332022">
              <w:rPr>
                <w:rFonts w:eastAsia="Times New Roman"/>
                <w:sz w:val="20"/>
                <w:szCs w:val="28"/>
              </w:rPr>
              <w:t>.1.</w:t>
            </w:r>
          </w:p>
        </w:tc>
        <w:tc>
          <w:tcPr>
            <w:tcW w:w="6342" w:type="dxa"/>
          </w:tcPr>
          <w:p w14:paraId="5DCE1CBA" w14:textId="410A60DD" w:rsidR="002A0215" w:rsidRPr="00332022" w:rsidRDefault="004B2A63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32022">
              <w:rPr>
                <w:rFonts w:eastAsia="Times New Roman"/>
                <w:sz w:val="20"/>
                <w:szCs w:val="28"/>
              </w:rPr>
              <w:t>Обслуживание муниципального долга Ханты-Мансийского района</w:t>
            </w:r>
          </w:p>
        </w:tc>
        <w:tc>
          <w:tcPr>
            <w:tcW w:w="3541" w:type="dxa"/>
          </w:tcPr>
          <w:p w14:paraId="47310601" w14:textId="7F2D5079" w:rsidR="002A0215" w:rsidRPr="00332022" w:rsidRDefault="004B2A63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32022">
              <w:rPr>
                <w:rFonts w:eastAsia="Times New Roman"/>
                <w:sz w:val="20"/>
                <w:szCs w:val="28"/>
              </w:rPr>
              <w:t>своевременное и полное исполнение обязательств по уплате процентных платежей в рамках обслуживания муниципального долга Ханты-Мансийского района</w:t>
            </w:r>
          </w:p>
        </w:tc>
        <w:tc>
          <w:tcPr>
            <w:tcW w:w="3552" w:type="dxa"/>
          </w:tcPr>
          <w:p w14:paraId="186D0E70" w14:textId="77777777" w:rsidR="00355675" w:rsidRPr="00332022" w:rsidRDefault="00F0718C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iCs/>
                <w:sz w:val="20"/>
                <w:szCs w:val="28"/>
              </w:rPr>
            </w:pPr>
            <w:r w:rsidRPr="00332022">
              <w:rPr>
                <w:rFonts w:eastAsia="Times New Roman"/>
                <w:iCs/>
                <w:sz w:val="20"/>
                <w:szCs w:val="28"/>
              </w:rPr>
              <w:t>с</w:t>
            </w:r>
            <w:r w:rsidR="004B2A63" w:rsidRPr="00332022">
              <w:rPr>
                <w:rFonts w:eastAsia="Times New Roman"/>
                <w:iCs/>
                <w:sz w:val="20"/>
                <w:szCs w:val="28"/>
              </w:rPr>
              <w:t xml:space="preserve">охранение уровня исполнения расходных обязательств </w:t>
            </w:r>
          </w:p>
          <w:p w14:paraId="3EC0268F" w14:textId="2ACF959D" w:rsidR="002A0215" w:rsidRPr="00332022" w:rsidRDefault="004B2A63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32022">
              <w:rPr>
                <w:rFonts w:eastAsia="Times New Roman"/>
                <w:iCs/>
                <w:sz w:val="20"/>
                <w:szCs w:val="28"/>
              </w:rPr>
              <w:t xml:space="preserve">Ханты-Мансийского района по обслуживанию муниципального долга Ханты-Мансийского района, </w:t>
            </w:r>
            <w:r w:rsidRPr="00332022">
              <w:rPr>
                <w:rFonts w:eastAsia="Times New Roman"/>
                <w:iCs/>
                <w:sz w:val="20"/>
                <w:szCs w:val="28"/>
              </w:rPr>
              <w:lastRenderedPageBreak/>
              <w:t>возникающих на основании договоров и соглашений</w:t>
            </w:r>
          </w:p>
        </w:tc>
      </w:tr>
      <w:tr w:rsidR="007309EF" w:rsidRPr="00332022" w14:paraId="33ADB3AE" w14:textId="77777777" w:rsidTr="005422D3">
        <w:tc>
          <w:tcPr>
            <w:tcW w:w="841" w:type="dxa"/>
          </w:tcPr>
          <w:p w14:paraId="5545595E" w14:textId="29D2E178" w:rsidR="007309EF" w:rsidRPr="00332022" w:rsidRDefault="007309EF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32022">
              <w:rPr>
                <w:rFonts w:eastAsia="Times New Roman"/>
                <w:sz w:val="20"/>
                <w:szCs w:val="28"/>
              </w:rPr>
              <w:lastRenderedPageBreak/>
              <w:t>3.</w:t>
            </w:r>
          </w:p>
        </w:tc>
        <w:tc>
          <w:tcPr>
            <w:tcW w:w="13435" w:type="dxa"/>
            <w:gridSpan w:val="3"/>
          </w:tcPr>
          <w:p w14:paraId="55E4556A" w14:textId="1000C188" w:rsidR="007309EF" w:rsidRPr="00332022" w:rsidRDefault="007309EF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iCs/>
                <w:sz w:val="20"/>
                <w:szCs w:val="28"/>
              </w:rPr>
            </w:pPr>
            <w:r w:rsidRPr="00332022">
              <w:rPr>
                <w:rFonts w:eastAsia="Times New Roman"/>
                <w:sz w:val="20"/>
                <w:szCs w:val="28"/>
              </w:rPr>
              <w:t>Структурные элементы, не входящие в направления (подпрограммы)</w:t>
            </w:r>
          </w:p>
        </w:tc>
      </w:tr>
      <w:tr w:rsidR="002A0215" w:rsidRPr="00332022" w14:paraId="7967AD54" w14:textId="77777777" w:rsidTr="00683402">
        <w:tc>
          <w:tcPr>
            <w:tcW w:w="841" w:type="dxa"/>
          </w:tcPr>
          <w:p w14:paraId="5D3B4C6D" w14:textId="1A208878" w:rsidR="002A0215" w:rsidRPr="00332022" w:rsidRDefault="005F00AC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32022">
              <w:rPr>
                <w:rFonts w:eastAsia="Times New Roman"/>
                <w:sz w:val="20"/>
                <w:szCs w:val="28"/>
              </w:rPr>
              <w:t>3</w:t>
            </w:r>
            <w:r w:rsidR="00E173C4" w:rsidRPr="00332022">
              <w:rPr>
                <w:rFonts w:eastAsia="Times New Roman"/>
                <w:sz w:val="20"/>
                <w:szCs w:val="28"/>
              </w:rPr>
              <w:t>.</w:t>
            </w:r>
            <w:r w:rsidR="007309EF" w:rsidRPr="00332022">
              <w:rPr>
                <w:rFonts w:eastAsia="Times New Roman"/>
                <w:sz w:val="20"/>
                <w:szCs w:val="28"/>
              </w:rPr>
              <w:t>1.</w:t>
            </w:r>
          </w:p>
        </w:tc>
        <w:tc>
          <w:tcPr>
            <w:tcW w:w="13435" w:type="dxa"/>
            <w:gridSpan w:val="3"/>
          </w:tcPr>
          <w:p w14:paraId="46EFD268" w14:textId="548C744C" w:rsidR="002A0215" w:rsidRPr="00332022" w:rsidRDefault="002A0215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32022">
              <w:rPr>
                <w:rFonts w:eastAsia="Times New Roman"/>
                <w:sz w:val="20"/>
                <w:szCs w:val="28"/>
              </w:rPr>
              <w:t>Комплекс процессных мероприятий «</w:t>
            </w:r>
            <w:r w:rsidR="00AE74B1" w:rsidRPr="00332022">
              <w:rPr>
                <w:rFonts w:eastAsia="Times New Roman"/>
                <w:sz w:val="20"/>
                <w:szCs w:val="28"/>
              </w:rPr>
              <w:t xml:space="preserve">Обеспечение деятельности комитета по финансам </w:t>
            </w:r>
            <w:r w:rsidR="0078370B" w:rsidRPr="00332022">
              <w:rPr>
                <w:rFonts w:eastAsia="Times New Roman"/>
                <w:sz w:val="20"/>
                <w:szCs w:val="28"/>
              </w:rPr>
              <w:t>А</w:t>
            </w:r>
            <w:r w:rsidR="00AE74B1" w:rsidRPr="00332022">
              <w:rPr>
                <w:rFonts w:eastAsia="Times New Roman"/>
                <w:sz w:val="20"/>
                <w:szCs w:val="28"/>
              </w:rPr>
              <w:t>дминистрации Ханты-Мансийского района</w:t>
            </w:r>
            <w:r w:rsidRPr="00332022">
              <w:rPr>
                <w:rFonts w:eastAsia="Times New Roman"/>
                <w:sz w:val="20"/>
                <w:szCs w:val="28"/>
              </w:rPr>
              <w:t>»</w:t>
            </w:r>
          </w:p>
        </w:tc>
      </w:tr>
      <w:tr w:rsidR="002A0215" w:rsidRPr="00332022" w14:paraId="0294ADC7" w14:textId="77777777" w:rsidTr="00683402">
        <w:tc>
          <w:tcPr>
            <w:tcW w:w="841" w:type="dxa"/>
          </w:tcPr>
          <w:p w14:paraId="19716FA5" w14:textId="77777777" w:rsidR="002A0215" w:rsidRPr="00332022" w:rsidRDefault="002A0215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</w:p>
        </w:tc>
        <w:tc>
          <w:tcPr>
            <w:tcW w:w="6342" w:type="dxa"/>
          </w:tcPr>
          <w:p w14:paraId="2FD4D7CC" w14:textId="1FBC140B" w:rsidR="002A0215" w:rsidRPr="00332022" w:rsidRDefault="00F0718C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32022">
              <w:rPr>
                <w:rFonts w:eastAsia="Times New Roman"/>
                <w:sz w:val="20"/>
                <w:szCs w:val="28"/>
              </w:rPr>
              <w:t>Ответственный за реализацию: к</w:t>
            </w:r>
            <w:r w:rsidR="009215D6" w:rsidRPr="00332022">
              <w:rPr>
                <w:rFonts w:eastAsia="Times New Roman"/>
                <w:sz w:val="20"/>
                <w:szCs w:val="28"/>
              </w:rPr>
              <w:t>омитет по финансам</w:t>
            </w:r>
          </w:p>
        </w:tc>
        <w:tc>
          <w:tcPr>
            <w:tcW w:w="7093" w:type="dxa"/>
            <w:gridSpan w:val="2"/>
          </w:tcPr>
          <w:p w14:paraId="13677232" w14:textId="42DF0AB4" w:rsidR="002A0215" w:rsidRPr="00332022" w:rsidRDefault="0078370B" w:rsidP="00F0718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32022">
              <w:rPr>
                <w:rFonts w:eastAsia="Times New Roman"/>
                <w:sz w:val="20"/>
                <w:szCs w:val="28"/>
              </w:rPr>
              <w:t xml:space="preserve">Срок реализации: 2025 </w:t>
            </w:r>
            <w:r w:rsidR="00F0718C" w:rsidRPr="00332022">
              <w:rPr>
                <w:rFonts w:eastAsia="Times New Roman"/>
                <w:sz w:val="20"/>
                <w:szCs w:val="28"/>
              </w:rPr>
              <w:t>–</w:t>
            </w:r>
            <w:r w:rsidRPr="00332022">
              <w:rPr>
                <w:rFonts w:eastAsia="Times New Roman"/>
                <w:sz w:val="20"/>
                <w:szCs w:val="28"/>
              </w:rPr>
              <w:t xml:space="preserve"> 203</w:t>
            </w:r>
            <w:r w:rsidR="000162A0" w:rsidRPr="00332022">
              <w:rPr>
                <w:rFonts w:eastAsia="Times New Roman"/>
                <w:sz w:val="20"/>
                <w:szCs w:val="28"/>
              </w:rPr>
              <w:t>1</w:t>
            </w:r>
          </w:p>
        </w:tc>
      </w:tr>
      <w:tr w:rsidR="002A0215" w:rsidRPr="00332022" w14:paraId="7FD0B79F" w14:textId="77777777" w:rsidTr="00683402">
        <w:tc>
          <w:tcPr>
            <w:tcW w:w="841" w:type="dxa"/>
          </w:tcPr>
          <w:p w14:paraId="1CDB54F5" w14:textId="4E3C3760" w:rsidR="002A0215" w:rsidRPr="00332022" w:rsidRDefault="005F00AC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32022">
              <w:rPr>
                <w:rFonts w:eastAsia="Times New Roman"/>
                <w:sz w:val="20"/>
                <w:szCs w:val="28"/>
              </w:rPr>
              <w:t>3</w:t>
            </w:r>
            <w:r w:rsidR="00E173C4" w:rsidRPr="00332022">
              <w:rPr>
                <w:rFonts w:eastAsia="Times New Roman"/>
                <w:sz w:val="20"/>
                <w:szCs w:val="28"/>
              </w:rPr>
              <w:t>.1.1</w:t>
            </w:r>
          </w:p>
        </w:tc>
        <w:tc>
          <w:tcPr>
            <w:tcW w:w="6342" w:type="dxa"/>
          </w:tcPr>
          <w:p w14:paraId="2556EE2F" w14:textId="576BE6B9" w:rsidR="002A0215" w:rsidRPr="00332022" w:rsidRDefault="0078370B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32022">
              <w:rPr>
                <w:rFonts w:eastAsia="Times New Roman"/>
                <w:sz w:val="20"/>
                <w:szCs w:val="28"/>
              </w:rPr>
              <w:t>Обеспечение выполнения полномочий и функций комитет по финансам Администрации Ханты-Мансийского района</w:t>
            </w:r>
          </w:p>
        </w:tc>
        <w:tc>
          <w:tcPr>
            <w:tcW w:w="3541" w:type="dxa"/>
          </w:tcPr>
          <w:p w14:paraId="32C91E02" w14:textId="09B345A9" w:rsidR="00F0718C" w:rsidRPr="00332022" w:rsidRDefault="00355675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32022">
              <w:rPr>
                <w:rFonts w:eastAsia="Times New Roman"/>
                <w:sz w:val="20"/>
                <w:szCs w:val="28"/>
              </w:rPr>
              <w:t>о</w:t>
            </w:r>
            <w:r w:rsidR="0078370B" w:rsidRPr="00332022">
              <w:rPr>
                <w:rFonts w:eastAsia="Times New Roman"/>
                <w:sz w:val="20"/>
                <w:szCs w:val="28"/>
              </w:rPr>
              <w:t xml:space="preserve">беспечение деятельности комитета по финансам Администрации </w:t>
            </w:r>
          </w:p>
          <w:p w14:paraId="12FC4DE1" w14:textId="6890F87C" w:rsidR="002A0215" w:rsidRPr="00332022" w:rsidRDefault="0078370B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32022">
              <w:rPr>
                <w:rFonts w:eastAsia="Times New Roman"/>
                <w:sz w:val="20"/>
                <w:szCs w:val="28"/>
              </w:rPr>
              <w:t>Ханты-Мансийского района</w:t>
            </w:r>
          </w:p>
        </w:tc>
        <w:tc>
          <w:tcPr>
            <w:tcW w:w="3552" w:type="dxa"/>
          </w:tcPr>
          <w:p w14:paraId="78AB60FA" w14:textId="77777777" w:rsidR="00355675" w:rsidRPr="00332022" w:rsidRDefault="00F0718C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32022">
              <w:rPr>
                <w:rFonts w:eastAsia="Times New Roman"/>
                <w:sz w:val="20"/>
                <w:szCs w:val="28"/>
              </w:rPr>
              <w:t>д</w:t>
            </w:r>
            <w:r w:rsidR="005D142E" w:rsidRPr="00332022">
              <w:rPr>
                <w:rFonts w:eastAsia="Times New Roman"/>
                <w:sz w:val="20"/>
                <w:szCs w:val="28"/>
              </w:rPr>
              <w:t xml:space="preserve">оля налоговых и неналоговых доходов местного бюджета </w:t>
            </w:r>
          </w:p>
          <w:p w14:paraId="5EC04FD2" w14:textId="77777777" w:rsidR="00355675" w:rsidRPr="00332022" w:rsidRDefault="005D142E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32022">
              <w:rPr>
                <w:rFonts w:eastAsia="Times New Roman"/>
                <w:sz w:val="20"/>
                <w:szCs w:val="28"/>
              </w:rPr>
              <w:t xml:space="preserve">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</w:t>
            </w:r>
          </w:p>
          <w:p w14:paraId="74446B2E" w14:textId="12C31BD6" w:rsidR="002A0215" w:rsidRPr="00332022" w:rsidRDefault="005D142E" w:rsidP="002A021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32022">
              <w:rPr>
                <w:rFonts w:eastAsia="Times New Roman"/>
                <w:sz w:val="20"/>
                <w:szCs w:val="28"/>
              </w:rPr>
              <w:t>(без учета субвенций)</w:t>
            </w:r>
          </w:p>
        </w:tc>
      </w:tr>
    </w:tbl>
    <w:p w14:paraId="4B72EFF7" w14:textId="77777777" w:rsidR="005D142E" w:rsidRPr="00332022" w:rsidRDefault="005D142E" w:rsidP="00355675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szCs w:val="28"/>
        </w:rPr>
      </w:pPr>
    </w:p>
    <w:p w14:paraId="53B9D78F" w14:textId="69E21DDB" w:rsidR="004F0179" w:rsidRPr="00332022" w:rsidRDefault="004F0179" w:rsidP="00355675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eastAsia="Times New Roman" w:cs="Times New Roman"/>
          <w:szCs w:val="28"/>
        </w:rPr>
      </w:pPr>
      <w:r w:rsidRPr="00332022">
        <w:rPr>
          <w:rFonts w:eastAsia="Times New Roman" w:cs="Times New Roman"/>
          <w:szCs w:val="28"/>
        </w:rPr>
        <w:t>5.</w:t>
      </w:r>
      <w:r w:rsidR="00355675" w:rsidRPr="00332022">
        <w:rPr>
          <w:rFonts w:eastAsia="Times New Roman" w:cs="Times New Roman"/>
          <w:szCs w:val="28"/>
        </w:rPr>
        <w:t xml:space="preserve"> </w:t>
      </w:r>
      <w:r w:rsidRPr="00332022">
        <w:rPr>
          <w:rFonts w:eastAsia="Times New Roman" w:cs="Times New Roman"/>
          <w:szCs w:val="28"/>
        </w:rPr>
        <w:t>Финансовое обеспечение муниципальной программы</w:t>
      </w:r>
    </w:p>
    <w:p w14:paraId="1B8F6916" w14:textId="77777777" w:rsidR="004F0179" w:rsidRPr="00332022" w:rsidRDefault="004F0179" w:rsidP="00355675">
      <w:pPr>
        <w:widowControl w:val="0"/>
        <w:tabs>
          <w:tab w:val="left" w:pos="8986"/>
        </w:tabs>
        <w:spacing w:after="0" w:line="240" w:lineRule="auto"/>
        <w:ind w:right="40"/>
        <w:jc w:val="both"/>
        <w:rPr>
          <w:rFonts w:eastAsia="Times New Roman" w:cs="Times New Roman"/>
          <w:szCs w:val="28"/>
        </w:rPr>
      </w:pPr>
    </w:p>
    <w:tbl>
      <w:tblPr>
        <w:tblStyle w:val="a9"/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0"/>
        <w:gridCol w:w="1272"/>
        <w:gridCol w:w="1249"/>
        <w:gridCol w:w="1209"/>
        <w:gridCol w:w="1249"/>
        <w:gridCol w:w="1226"/>
        <w:gridCol w:w="1226"/>
        <w:gridCol w:w="1190"/>
        <w:gridCol w:w="1372"/>
      </w:tblGrid>
      <w:tr w:rsidR="000162A0" w:rsidRPr="00332022" w14:paraId="5EB04A94" w14:textId="77777777" w:rsidTr="00B300E5">
        <w:trPr>
          <w:jc w:val="center"/>
        </w:trPr>
        <w:tc>
          <w:tcPr>
            <w:tcW w:w="4000" w:type="dxa"/>
            <w:vMerge w:val="restart"/>
          </w:tcPr>
          <w:p w14:paraId="67BF2630" w14:textId="77A4D30C" w:rsidR="000162A0" w:rsidRPr="00332022" w:rsidRDefault="000162A0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32022">
              <w:rPr>
                <w:rFonts w:eastAsia="Times New Roman"/>
                <w:sz w:val="20"/>
                <w:szCs w:val="28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9993" w:type="dxa"/>
            <w:gridSpan w:val="8"/>
          </w:tcPr>
          <w:p w14:paraId="2B28FE4B" w14:textId="3D56318F" w:rsidR="000162A0" w:rsidRPr="00332022" w:rsidRDefault="000162A0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32022">
              <w:rPr>
                <w:rFonts w:eastAsia="Times New Roman"/>
                <w:sz w:val="20"/>
                <w:szCs w:val="28"/>
              </w:rPr>
              <w:t>Объем финансового обеспечения по годам, тыс. рублей</w:t>
            </w:r>
          </w:p>
        </w:tc>
      </w:tr>
      <w:tr w:rsidR="000162A0" w:rsidRPr="00332022" w14:paraId="3001C235" w14:textId="77777777" w:rsidTr="00000947">
        <w:trPr>
          <w:jc w:val="center"/>
        </w:trPr>
        <w:tc>
          <w:tcPr>
            <w:tcW w:w="4000" w:type="dxa"/>
            <w:vMerge/>
          </w:tcPr>
          <w:p w14:paraId="2C29E69C" w14:textId="77777777" w:rsidR="000162A0" w:rsidRPr="00332022" w:rsidRDefault="000162A0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</w:p>
        </w:tc>
        <w:tc>
          <w:tcPr>
            <w:tcW w:w="1272" w:type="dxa"/>
            <w:vAlign w:val="center"/>
          </w:tcPr>
          <w:p w14:paraId="5E80B627" w14:textId="32F7D0DE" w:rsidR="000162A0" w:rsidRPr="00332022" w:rsidRDefault="000162A0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32022">
              <w:rPr>
                <w:rFonts w:eastAsia="Times New Roman"/>
                <w:sz w:val="20"/>
                <w:szCs w:val="28"/>
              </w:rPr>
              <w:t>2025</w:t>
            </w:r>
          </w:p>
        </w:tc>
        <w:tc>
          <w:tcPr>
            <w:tcW w:w="1249" w:type="dxa"/>
            <w:vAlign w:val="center"/>
          </w:tcPr>
          <w:p w14:paraId="0AD8DAF3" w14:textId="3A88BF7D" w:rsidR="000162A0" w:rsidRPr="00332022" w:rsidRDefault="000162A0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32022">
              <w:rPr>
                <w:rFonts w:eastAsia="Times New Roman"/>
                <w:sz w:val="20"/>
                <w:szCs w:val="28"/>
              </w:rPr>
              <w:t>2026</w:t>
            </w:r>
          </w:p>
        </w:tc>
        <w:tc>
          <w:tcPr>
            <w:tcW w:w="1209" w:type="dxa"/>
            <w:vAlign w:val="center"/>
          </w:tcPr>
          <w:p w14:paraId="3C545B84" w14:textId="4BFAE3D3" w:rsidR="000162A0" w:rsidRPr="00332022" w:rsidRDefault="000162A0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32022">
              <w:rPr>
                <w:rFonts w:eastAsia="Times New Roman"/>
                <w:sz w:val="20"/>
                <w:szCs w:val="28"/>
              </w:rPr>
              <w:t>2027</w:t>
            </w:r>
          </w:p>
        </w:tc>
        <w:tc>
          <w:tcPr>
            <w:tcW w:w="1249" w:type="dxa"/>
            <w:vAlign w:val="center"/>
          </w:tcPr>
          <w:p w14:paraId="0B47BC7C" w14:textId="1BCD7B72" w:rsidR="000162A0" w:rsidRPr="00332022" w:rsidRDefault="000162A0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32022">
              <w:rPr>
                <w:rFonts w:eastAsia="Times New Roman"/>
                <w:sz w:val="20"/>
                <w:szCs w:val="28"/>
              </w:rPr>
              <w:t>2028</w:t>
            </w:r>
          </w:p>
        </w:tc>
        <w:tc>
          <w:tcPr>
            <w:tcW w:w="1226" w:type="dxa"/>
            <w:vAlign w:val="center"/>
          </w:tcPr>
          <w:p w14:paraId="33820FD1" w14:textId="40E16C95" w:rsidR="000162A0" w:rsidRPr="00332022" w:rsidRDefault="000162A0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32022">
              <w:rPr>
                <w:rFonts w:eastAsia="Times New Roman"/>
                <w:sz w:val="20"/>
                <w:szCs w:val="28"/>
              </w:rPr>
              <w:t>2029</w:t>
            </w:r>
          </w:p>
        </w:tc>
        <w:tc>
          <w:tcPr>
            <w:tcW w:w="1226" w:type="dxa"/>
            <w:vAlign w:val="center"/>
          </w:tcPr>
          <w:p w14:paraId="70589D15" w14:textId="3C1FC959" w:rsidR="000162A0" w:rsidRPr="00332022" w:rsidRDefault="000162A0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32022">
              <w:rPr>
                <w:rFonts w:eastAsia="Times New Roman"/>
                <w:sz w:val="20"/>
                <w:szCs w:val="28"/>
              </w:rPr>
              <w:t>2030</w:t>
            </w:r>
          </w:p>
        </w:tc>
        <w:tc>
          <w:tcPr>
            <w:tcW w:w="1190" w:type="dxa"/>
            <w:vAlign w:val="center"/>
          </w:tcPr>
          <w:p w14:paraId="7DCD2A2E" w14:textId="723B9F03" w:rsidR="000162A0" w:rsidRPr="00332022" w:rsidRDefault="000162A0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32022">
              <w:rPr>
                <w:rFonts w:eastAsia="Times New Roman"/>
                <w:sz w:val="20"/>
                <w:szCs w:val="28"/>
              </w:rPr>
              <w:t>2031</w:t>
            </w:r>
          </w:p>
        </w:tc>
        <w:tc>
          <w:tcPr>
            <w:tcW w:w="1372" w:type="dxa"/>
            <w:vAlign w:val="center"/>
          </w:tcPr>
          <w:p w14:paraId="5A16993E" w14:textId="67F6B00F" w:rsidR="000162A0" w:rsidRPr="00332022" w:rsidRDefault="000162A0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32022">
              <w:rPr>
                <w:rFonts w:eastAsia="Times New Roman"/>
                <w:sz w:val="20"/>
                <w:szCs w:val="28"/>
              </w:rPr>
              <w:t>Всего</w:t>
            </w:r>
          </w:p>
        </w:tc>
      </w:tr>
      <w:tr w:rsidR="000162A0" w:rsidRPr="00332022" w14:paraId="7F01C9F5" w14:textId="77777777" w:rsidTr="00B300E5">
        <w:trPr>
          <w:jc w:val="center"/>
        </w:trPr>
        <w:tc>
          <w:tcPr>
            <w:tcW w:w="4000" w:type="dxa"/>
          </w:tcPr>
          <w:p w14:paraId="4E842732" w14:textId="77777777" w:rsidR="000162A0" w:rsidRPr="00332022" w:rsidRDefault="000162A0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32022">
              <w:rPr>
                <w:rFonts w:eastAsia="Times New Roman"/>
                <w:sz w:val="20"/>
                <w:szCs w:val="28"/>
              </w:rPr>
              <w:t>1</w:t>
            </w:r>
          </w:p>
        </w:tc>
        <w:tc>
          <w:tcPr>
            <w:tcW w:w="1272" w:type="dxa"/>
          </w:tcPr>
          <w:p w14:paraId="3EE08EFE" w14:textId="77777777" w:rsidR="000162A0" w:rsidRPr="00332022" w:rsidRDefault="000162A0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32022">
              <w:rPr>
                <w:rFonts w:eastAsia="Times New Roman"/>
                <w:sz w:val="20"/>
                <w:szCs w:val="28"/>
              </w:rPr>
              <w:t>2</w:t>
            </w:r>
          </w:p>
        </w:tc>
        <w:tc>
          <w:tcPr>
            <w:tcW w:w="1249" w:type="dxa"/>
          </w:tcPr>
          <w:p w14:paraId="47DA7A58" w14:textId="77777777" w:rsidR="000162A0" w:rsidRPr="00332022" w:rsidRDefault="000162A0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32022">
              <w:rPr>
                <w:rFonts w:eastAsia="Times New Roman"/>
                <w:sz w:val="20"/>
                <w:szCs w:val="28"/>
              </w:rPr>
              <w:t>3</w:t>
            </w:r>
          </w:p>
        </w:tc>
        <w:tc>
          <w:tcPr>
            <w:tcW w:w="1209" w:type="dxa"/>
          </w:tcPr>
          <w:p w14:paraId="2394542B" w14:textId="77777777" w:rsidR="000162A0" w:rsidRPr="00332022" w:rsidRDefault="000162A0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32022">
              <w:rPr>
                <w:rFonts w:eastAsia="Times New Roman"/>
                <w:sz w:val="20"/>
                <w:szCs w:val="28"/>
              </w:rPr>
              <w:t>4</w:t>
            </w:r>
          </w:p>
        </w:tc>
        <w:tc>
          <w:tcPr>
            <w:tcW w:w="1249" w:type="dxa"/>
          </w:tcPr>
          <w:p w14:paraId="0C6DB311" w14:textId="77777777" w:rsidR="000162A0" w:rsidRPr="00332022" w:rsidRDefault="000162A0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32022">
              <w:rPr>
                <w:rFonts w:eastAsia="Times New Roman"/>
                <w:sz w:val="20"/>
                <w:szCs w:val="28"/>
              </w:rPr>
              <w:t>5</w:t>
            </w:r>
          </w:p>
        </w:tc>
        <w:tc>
          <w:tcPr>
            <w:tcW w:w="1226" w:type="dxa"/>
          </w:tcPr>
          <w:p w14:paraId="2CAC71B4" w14:textId="2A7C3AA4" w:rsidR="000162A0" w:rsidRPr="00332022" w:rsidRDefault="000162A0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32022">
              <w:rPr>
                <w:rFonts w:eastAsia="Times New Roman"/>
                <w:sz w:val="20"/>
                <w:szCs w:val="28"/>
              </w:rPr>
              <w:t>6</w:t>
            </w:r>
          </w:p>
        </w:tc>
        <w:tc>
          <w:tcPr>
            <w:tcW w:w="1226" w:type="dxa"/>
          </w:tcPr>
          <w:p w14:paraId="18D98094" w14:textId="7AE28136" w:rsidR="000162A0" w:rsidRPr="00332022" w:rsidRDefault="000162A0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32022">
              <w:rPr>
                <w:rFonts w:eastAsia="Times New Roman"/>
                <w:sz w:val="20"/>
                <w:szCs w:val="28"/>
              </w:rPr>
              <w:t>7</w:t>
            </w:r>
          </w:p>
        </w:tc>
        <w:tc>
          <w:tcPr>
            <w:tcW w:w="1190" w:type="dxa"/>
          </w:tcPr>
          <w:p w14:paraId="76A2100C" w14:textId="7450207C" w:rsidR="000162A0" w:rsidRPr="00332022" w:rsidRDefault="000162A0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32022">
              <w:rPr>
                <w:rFonts w:eastAsia="Times New Roman"/>
                <w:sz w:val="20"/>
                <w:szCs w:val="28"/>
              </w:rPr>
              <w:t>8</w:t>
            </w:r>
          </w:p>
        </w:tc>
        <w:tc>
          <w:tcPr>
            <w:tcW w:w="1372" w:type="dxa"/>
          </w:tcPr>
          <w:p w14:paraId="677B448D" w14:textId="7FCF2EA6" w:rsidR="000162A0" w:rsidRPr="00332022" w:rsidRDefault="000162A0" w:rsidP="004F017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 w:rsidRPr="00332022">
              <w:rPr>
                <w:rFonts w:eastAsia="Times New Roman"/>
                <w:sz w:val="20"/>
                <w:szCs w:val="28"/>
              </w:rPr>
              <w:t>9</w:t>
            </w:r>
          </w:p>
        </w:tc>
      </w:tr>
      <w:tr w:rsidR="000162A0" w:rsidRPr="00332022" w14:paraId="61FF6A44" w14:textId="77777777" w:rsidTr="00B300E5">
        <w:trPr>
          <w:jc w:val="center"/>
        </w:trPr>
        <w:tc>
          <w:tcPr>
            <w:tcW w:w="4000" w:type="dxa"/>
          </w:tcPr>
          <w:p w14:paraId="02ADBC0F" w14:textId="77777777" w:rsidR="000162A0" w:rsidRPr="00332022" w:rsidRDefault="000162A0" w:rsidP="004F0179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bCs/>
                <w:sz w:val="20"/>
                <w:szCs w:val="28"/>
              </w:rPr>
            </w:pPr>
            <w:r w:rsidRPr="00332022">
              <w:rPr>
                <w:rFonts w:eastAsia="Times New Roman"/>
                <w:bCs/>
                <w:sz w:val="20"/>
                <w:szCs w:val="28"/>
              </w:rPr>
              <w:t>Муниципальная программа (всего), в том числе:</w:t>
            </w:r>
          </w:p>
        </w:tc>
        <w:tc>
          <w:tcPr>
            <w:tcW w:w="1272" w:type="dxa"/>
            <w:vAlign w:val="center"/>
          </w:tcPr>
          <w:p w14:paraId="5E144F42" w14:textId="658A4825" w:rsidR="000162A0" w:rsidRPr="00332022" w:rsidRDefault="00B300E5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 w:rsidRPr="00332022">
              <w:rPr>
                <w:rFonts w:eastAsia="Times New Roman"/>
                <w:bCs/>
                <w:sz w:val="20"/>
                <w:szCs w:val="28"/>
              </w:rPr>
              <w:t>449 752,5</w:t>
            </w:r>
          </w:p>
        </w:tc>
        <w:tc>
          <w:tcPr>
            <w:tcW w:w="1249" w:type="dxa"/>
            <w:vAlign w:val="center"/>
          </w:tcPr>
          <w:p w14:paraId="4C317F94" w14:textId="2D169E36" w:rsidR="000162A0" w:rsidRPr="00332022" w:rsidRDefault="00B300E5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 w:rsidRPr="00332022">
              <w:rPr>
                <w:rFonts w:eastAsia="Times New Roman"/>
                <w:bCs/>
                <w:sz w:val="20"/>
                <w:szCs w:val="28"/>
              </w:rPr>
              <w:t>352 880,8</w:t>
            </w:r>
          </w:p>
        </w:tc>
        <w:tc>
          <w:tcPr>
            <w:tcW w:w="1209" w:type="dxa"/>
            <w:vAlign w:val="center"/>
          </w:tcPr>
          <w:p w14:paraId="21F83120" w14:textId="54D94657" w:rsidR="000162A0" w:rsidRPr="00332022" w:rsidRDefault="00B300E5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 w:rsidRPr="00332022">
              <w:rPr>
                <w:rFonts w:eastAsia="Times New Roman"/>
                <w:bCs/>
                <w:sz w:val="20"/>
                <w:szCs w:val="28"/>
              </w:rPr>
              <w:t>358 081,4</w:t>
            </w:r>
          </w:p>
        </w:tc>
        <w:tc>
          <w:tcPr>
            <w:tcW w:w="1249" w:type="dxa"/>
            <w:vAlign w:val="center"/>
          </w:tcPr>
          <w:p w14:paraId="498162BB" w14:textId="23093161" w:rsidR="000162A0" w:rsidRPr="00332022" w:rsidRDefault="00B300E5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 w:rsidRPr="00332022">
              <w:rPr>
                <w:rFonts w:eastAsia="Times New Roman"/>
                <w:bCs/>
                <w:sz w:val="20"/>
                <w:szCs w:val="28"/>
              </w:rPr>
              <w:t>352 223,0</w:t>
            </w:r>
          </w:p>
        </w:tc>
        <w:tc>
          <w:tcPr>
            <w:tcW w:w="1226" w:type="dxa"/>
            <w:vAlign w:val="center"/>
          </w:tcPr>
          <w:p w14:paraId="10DCA9B3" w14:textId="0178D3A4" w:rsidR="000162A0" w:rsidRPr="00332022" w:rsidRDefault="00B300E5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 w:rsidRPr="00332022">
              <w:rPr>
                <w:rFonts w:eastAsia="Times New Roman"/>
                <w:bCs/>
                <w:sz w:val="20"/>
                <w:szCs w:val="28"/>
              </w:rPr>
              <w:t>352 224,9</w:t>
            </w:r>
          </w:p>
        </w:tc>
        <w:tc>
          <w:tcPr>
            <w:tcW w:w="1226" w:type="dxa"/>
            <w:vAlign w:val="center"/>
          </w:tcPr>
          <w:p w14:paraId="3C646290" w14:textId="6AF558EE" w:rsidR="000162A0" w:rsidRPr="00332022" w:rsidRDefault="00B300E5" w:rsidP="001228D9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 w:rsidRPr="00332022">
              <w:rPr>
                <w:rFonts w:eastAsia="Times New Roman"/>
                <w:bCs/>
                <w:sz w:val="20"/>
                <w:szCs w:val="28"/>
              </w:rPr>
              <w:t>352 226,9</w:t>
            </w:r>
          </w:p>
        </w:tc>
        <w:tc>
          <w:tcPr>
            <w:tcW w:w="1190" w:type="dxa"/>
            <w:vAlign w:val="center"/>
          </w:tcPr>
          <w:p w14:paraId="5DCD66FD" w14:textId="7DD40A5F" w:rsidR="000162A0" w:rsidRPr="00332022" w:rsidRDefault="00B300E5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 w:rsidRPr="00332022">
              <w:rPr>
                <w:rFonts w:eastAsia="Times New Roman"/>
                <w:bCs/>
                <w:sz w:val="20"/>
                <w:szCs w:val="28"/>
              </w:rPr>
              <w:t>352 222,7</w:t>
            </w:r>
          </w:p>
        </w:tc>
        <w:tc>
          <w:tcPr>
            <w:tcW w:w="1372" w:type="dxa"/>
            <w:vAlign w:val="center"/>
          </w:tcPr>
          <w:p w14:paraId="03B56C11" w14:textId="56066417" w:rsidR="000162A0" w:rsidRPr="00332022" w:rsidRDefault="00B300E5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 w:rsidRPr="00332022">
              <w:rPr>
                <w:rFonts w:eastAsia="Times New Roman"/>
                <w:bCs/>
                <w:sz w:val="20"/>
                <w:szCs w:val="28"/>
              </w:rPr>
              <w:t>2 569 612,2</w:t>
            </w:r>
          </w:p>
        </w:tc>
      </w:tr>
      <w:tr w:rsidR="00AF72C8" w:rsidRPr="00332022" w14:paraId="7A31165A" w14:textId="77777777" w:rsidTr="009D162C">
        <w:trPr>
          <w:jc w:val="center"/>
        </w:trPr>
        <w:tc>
          <w:tcPr>
            <w:tcW w:w="4000" w:type="dxa"/>
          </w:tcPr>
          <w:p w14:paraId="41EB2F5B" w14:textId="7BCF87A1" w:rsidR="00AF72C8" w:rsidRPr="00332022" w:rsidRDefault="00AF72C8" w:rsidP="00AF72C8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bCs/>
                <w:sz w:val="20"/>
                <w:szCs w:val="28"/>
              </w:rPr>
            </w:pPr>
            <w:r w:rsidRPr="00332022">
              <w:rPr>
                <w:rFonts w:eastAsia="Times New Roman"/>
                <w:bCs/>
                <w:sz w:val="20"/>
                <w:szCs w:val="28"/>
              </w:rPr>
              <w:t>бюджет автономного округа</w:t>
            </w:r>
          </w:p>
        </w:tc>
        <w:tc>
          <w:tcPr>
            <w:tcW w:w="1272" w:type="dxa"/>
            <w:vAlign w:val="center"/>
          </w:tcPr>
          <w:p w14:paraId="76848EEC" w14:textId="068F3351" w:rsidR="00AF72C8" w:rsidRPr="00332022" w:rsidRDefault="00AF72C8" w:rsidP="00AF72C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  <w:szCs w:val="28"/>
              </w:rPr>
            </w:pPr>
            <w:r w:rsidRPr="00332022"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229 928,9</w:t>
            </w:r>
          </w:p>
        </w:tc>
        <w:tc>
          <w:tcPr>
            <w:tcW w:w="1249" w:type="dxa"/>
            <w:vAlign w:val="center"/>
          </w:tcPr>
          <w:p w14:paraId="566BDDE8" w14:textId="1EDE832D" w:rsidR="00AF72C8" w:rsidRPr="00332022" w:rsidRDefault="00AF72C8" w:rsidP="00AF72C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  <w:szCs w:val="28"/>
              </w:rPr>
            </w:pPr>
            <w:r w:rsidRPr="00332022"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230 855,8</w:t>
            </w:r>
          </w:p>
        </w:tc>
        <w:tc>
          <w:tcPr>
            <w:tcW w:w="1209" w:type="dxa"/>
            <w:vAlign w:val="center"/>
          </w:tcPr>
          <w:p w14:paraId="032CF5F6" w14:textId="02AE047D" w:rsidR="00AF72C8" w:rsidRPr="00332022" w:rsidRDefault="00AF72C8" w:rsidP="00AF72C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  <w:szCs w:val="28"/>
              </w:rPr>
            </w:pPr>
            <w:r w:rsidRPr="00332022"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236 112,1</w:t>
            </w:r>
          </w:p>
        </w:tc>
        <w:tc>
          <w:tcPr>
            <w:tcW w:w="1249" w:type="dxa"/>
            <w:vAlign w:val="center"/>
          </w:tcPr>
          <w:p w14:paraId="6EE48853" w14:textId="47D4AF79" w:rsidR="00AF72C8" w:rsidRPr="00332022" w:rsidRDefault="00AF72C8" w:rsidP="00AF72C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  <w:szCs w:val="28"/>
              </w:rPr>
            </w:pPr>
            <w:r w:rsidRPr="00332022"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230 269,9</w:t>
            </w:r>
          </w:p>
        </w:tc>
        <w:tc>
          <w:tcPr>
            <w:tcW w:w="1226" w:type="dxa"/>
          </w:tcPr>
          <w:p w14:paraId="3D0F635A" w14:textId="65535B6C" w:rsidR="00AF72C8" w:rsidRPr="00332022" w:rsidRDefault="00AF72C8" w:rsidP="00AF72C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  <w:szCs w:val="28"/>
              </w:rPr>
            </w:pPr>
            <w:r w:rsidRPr="00332022"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230 269,9</w:t>
            </w:r>
          </w:p>
        </w:tc>
        <w:tc>
          <w:tcPr>
            <w:tcW w:w="1226" w:type="dxa"/>
          </w:tcPr>
          <w:p w14:paraId="16A5903C" w14:textId="43428F2D" w:rsidR="00AF72C8" w:rsidRPr="00332022" w:rsidRDefault="00AF72C8" w:rsidP="00AF72C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  <w:szCs w:val="28"/>
              </w:rPr>
            </w:pPr>
            <w:r w:rsidRPr="00332022"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230 269,9</w:t>
            </w:r>
          </w:p>
        </w:tc>
        <w:tc>
          <w:tcPr>
            <w:tcW w:w="1190" w:type="dxa"/>
          </w:tcPr>
          <w:p w14:paraId="6F0D6BA5" w14:textId="6B7B8664" w:rsidR="00AF72C8" w:rsidRPr="00332022" w:rsidRDefault="00AF72C8" w:rsidP="00AF72C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  <w:szCs w:val="28"/>
              </w:rPr>
            </w:pPr>
            <w:r w:rsidRPr="00332022"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230 269,9</w:t>
            </w:r>
          </w:p>
        </w:tc>
        <w:tc>
          <w:tcPr>
            <w:tcW w:w="1372" w:type="dxa"/>
            <w:vAlign w:val="center"/>
          </w:tcPr>
          <w:p w14:paraId="504ECD91" w14:textId="7D88ED68" w:rsidR="00AF72C8" w:rsidRPr="00332022" w:rsidRDefault="00AF72C8" w:rsidP="00AF72C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 w:rsidRPr="00332022">
              <w:rPr>
                <w:rFonts w:eastAsia="Times New Roman"/>
                <w:bCs/>
                <w:sz w:val="20"/>
                <w:szCs w:val="28"/>
              </w:rPr>
              <w:t>1 617 976,4</w:t>
            </w:r>
          </w:p>
        </w:tc>
      </w:tr>
      <w:tr w:rsidR="000162A0" w:rsidRPr="004F0179" w14:paraId="08FA1A50" w14:textId="77777777" w:rsidTr="00B300E5">
        <w:trPr>
          <w:jc w:val="center"/>
        </w:trPr>
        <w:tc>
          <w:tcPr>
            <w:tcW w:w="4000" w:type="dxa"/>
          </w:tcPr>
          <w:p w14:paraId="4833835D" w14:textId="214D680C" w:rsidR="000162A0" w:rsidRPr="00332022" w:rsidRDefault="000162A0" w:rsidP="004F0179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bCs/>
                <w:sz w:val="20"/>
                <w:szCs w:val="28"/>
              </w:rPr>
            </w:pPr>
            <w:r w:rsidRPr="00332022">
              <w:rPr>
                <w:rFonts w:eastAsia="Times New Roman"/>
                <w:bCs/>
                <w:sz w:val="20"/>
                <w:szCs w:val="28"/>
              </w:rPr>
              <w:t>местный бюджет</w:t>
            </w:r>
          </w:p>
        </w:tc>
        <w:tc>
          <w:tcPr>
            <w:tcW w:w="1272" w:type="dxa"/>
            <w:vAlign w:val="center"/>
          </w:tcPr>
          <w:p w14:paraId="7B436C9C" w14:textId="538F0889" w:rsidR="000162A0" w:rsidRPr="00332022" w:rsidRDefault="00DC70FF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  <w:szCs w:val="28"/>
              </w:rPr>
            </w:pPr>
            <w:r w:rsidRPr="00332022"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219 823,6</w:t>
            </w:r>
          </w:p>
        </w:tc>
        <w:tc>
          <w:tcPr>
            <w:tcW w:w="1249" w:type="dxa"/>
            <w:vAlign w:val="center"/>
          </w:tcPr>
          <w:p w14:paraId="64AA971A" w14:textId="3F8B5E8A" w:rsidR="000162A0" w:rsidRPr="00332022" w:rsidRDefault="00AF72C8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  <w:szCs w:val="28"/>
              </w:rPr>
            </w:pPr>
            <w:r w:rsidRPr="00332022"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122 025,0</w:t>
            </w:r>
          </w:p>
        </w:tc>
        <w:tc>
          <w:tcPr>
            <w:tcW w:w="1209" w:type="dxa"/>
            <w:vAlign w:val="center"/>
          </w:tcPr>
          <w:p w14:paraId="7F73B927" w14:textId="775FE90B" w:rsidR="000162A0" w:rsidRPr="00332022" w:rsidRDefault="00AF72C8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  <w:szCs w:val="28"/>
              </w:rPr>
            </w:pPr>
            <w:r w:rsidRPr="00332022"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121 969,3</w:t>
            </w:r>
          </w:p>
        </w:tc>
        <w:tc>
          <w:tcPr>
            <w:tcW w:w="1249" w:type="dxa"/>
            <w:vAlign w:val="center"/>
          </w:tcPr>
          <w:p w14:paraId="1592FEE9" w14:textId="08449A4C" w:rsidR="000162A0" w:rsidRPr="00332022" w:rsidRDefault="00AF72C8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  <w:szCs w:val="28"/>
              </w:rPr>
            </w:pPr>
            <w:r w:rsidRPr="00332022"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121 953,1</w:t>
            </w:r>
          </w:p>
        </w:tc>
        <w:tc>
          <w:tcPr>
            <w:tcW w:w="1226" w:type="dxa"/>
            <w:vAlign w:val="center"/>
          </w:tcPr>
          <w:p w14:paraId="03A5C04F" w14:textId="0CB94872" w:rsidR="000162A0" w:rsidRPr="00332022" w:rsidRDefault="00AF72C8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  <w:szCs w:val="28"/>
              </w:rPr>
            </w:pPr>
            <w:r w:rsidRPr="00332022"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121 955,0</w:t>
            </w:r>
          </w:p>
        </w:tc>
        <w:tc>
          <w:tcPr>
            <w:tcW w:w="1226" w:type="dxa"/>
            <w:vAlign w:val="center"/>
          </w:tcPr>
          <w:p w14:paraId="2135C1F2" w14:textId="3D1DC681" w:rsidR="000162A0" w:rsidRPr="00332022" w:rsidRDefault="00AF72C8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  <w:szCs w:val="28"/>
              </w:rPr>
            </w:pPr>
            <w:r w:rsidRPr="00332022"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121 957,0</w:t>
            </w:r>
          </w:p>
        </w:tc>
        <w:tc>
          <w:tcPr>
            <w:tcW w:w="1190" w:type="dxa"/>
            <w:vAlign w:val="center"/>
          </w:tcPr>
          <w:p w14:paraId="7EF0DD5C" w14:textId="01A43810" w:rsidR="000162A0" w:rsidRPr="00332022" w:rsidRDefault="00AF72C8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  <w:szCs w:val="28"/>
              </w:rPr>
            </w:pPr>
            <w:r w:rsidRPr="00332022"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121 952,8</w:t>
            </w:r>
          </w:p>
        </w:tc>
        <w:tc>
          <w:tcPr>
            <w:tcW w:w="1372" w:type="dxa"/>
            <w:vAlign w:val="center"/>
          </w:tcPr>
          <w:p w14:paraId="434A004B" w14:textId="63CBAB7C" w:rsidR="000162A0" w:rsidRPr="004F0179" w:rsidRDefault="00B300E5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sz w:val="20"/>
                <w:szCs w:val="28"/>
              </w:rPr>
            </w:pPr>
            <w:r w:rsidRPr="00332022">
              <w:rPr>
                <w:rFonts w:eastAsia="Times New Roman"/>
                <w:bCs/>
                <w:sz w:val="20"/>
                <w:szCs w:val="28"/>
              </w:rPr>
              <w:t>951 635,8</w:t>
            </w:r>
          </w:p>
        </w:tc>
      </w:tr>
      <w:tr w:rsidR="000162A0" w:rsidRPr="004F0179" w14:paraId="134759A3" w14:textId="77777777" w:rsidTr="00B300E5">
        <w:trPr>
          <w:jc w:val="center"/>
        </w:trPr>
        <w:tc>
          <w:tcPr>
            <w:tcW w:w="4000" w:type="dxa"/>
          </w:tcPr>
          <w:p w14:paraId="794DFC0B" w14:textId="2BDE0CA7" w:rsidR="000162A0" w:rsidRPr="004F0179" w:rsidRDefault="000162A0" w:rsidP="004F0179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bCs/>
                <w:sz w:val="20"/>
                <w:szCs w:val="28"/>
              </w:rPr>
            </w:pPr>
            <w:r w:rsidRPr="004F0179">
              <w:rPr>
                <w:rFonts w:eastAsia="Times New Roman"/>
                <w:bCs/>
                <w:sz w:val="20"/>
                <w:szCs w:val="28"/>
              </w:rPr>
              <w:t>1.</w:t>
            </w:r>
            <w:r w:rsidRPr="00312A09">
              <w:rPr>
                <w:rFonts w:eastAsia="Times New Roman" w:cstheme="minorBidi"/>
                <w:sz w:val="20"/>
                <w:szCs w:val="28"/>
                <w:lang w:eastAsia="en-US"/>
              </w:rPr>
              <w:t xml:space="preserve"> </w:t>
            </w:r>
            <w:r w:rsidRPr="00312A09">
              <w:rPr>
                <w:rFonts w:eastAsia="Times New Roman"/>
                <w:bCs/>
                <w:sz w:val="20"/>
                <w:szCs w:val="28"/>
              </w:rPr>
              <w:t>Комплекс процессных мероприятий «Выравнивание бюджетной обеспеченности муниципальных образований сельских поселений района»</w:t>
            </w:r>
            <w:r w:rsidRPr="004F0179">
              <w:rPr>
                <w:rFonts w:eastAsia="Times New Roman"/>
                <w:bCs/>
                <w:sz w:val="20"/>
                <w:szCs w:val="28"/>
              </w:rPr>
              <w:t xml:space="preserve"> (всего), в том числе:</w:t>
            </w:r>
          </w:p>
        </w:tc>
        <w:tc>
          <w:tcPr>
            <w:tcW w:w="1272" w:type="dxa"/>
            <w:vAlign w:val="center"/>
          </w:tcPr>
          <w:p w14:paraId="3FCB2D41" w14:textId="6ABBF6B2" w:rsidR="000162A0" w:rsidRPr="007011F4" w:rsidRDefault="00C936A9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  <w:szCs w:val="28"/>
              </w:rPr>
            </w:pPr>
            <w:r w:rsidRPr="007011F4"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387 074,5</w:t>
            </w:r>
          </w:p>
        </w:tc>
        <w:tc>
          <w:tcPr>
            <w:tcW w:w="1249" w:type="dxa"/>
            <w:vAlign w:val="center"/>
          </w:tcPr>
          <w:p w14:paraId="7093E8CF" w14:textId="74A7929E" w:rsidR="000162A0" w:rsidRPr="007011F4" w:rsidRDefault="007011F4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  <w:szCs w:val="28"/>
              </w:rPr>
            </w:pPr>
            <w:r w:rsidRPr="007011F4"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287 951,0</w:t>
            </w:r>
          </w:p>
        </w:tc>
        <w:tc>
          <w:tcPr>
            <w:tcW w:w="1209" w:type="dxa"/>
            <w:vAlign w:val="center"/>
          </w:tcPr>
          <w:p w14:paraId="75573100" w14:textId="70A254A6" w:rsidR="000162A0" w:rsidRPr="007011F4" w:rsidRDefault="007011F4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  <w:szCs w:val="28"/>
              </w:rPr>
            </w:pPr>
            <w:r w:rsidRPr="007011F4"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293 207,3</w:t>
            </w:r>
          </w:p>
        </w:tc>
        <w:tc>
          <w:tcPr>
            <w:tcW w:w="1249" w:type="dxa"/>
            <w:vAlign w:val="center"/>
          </w:tcPr>
          <w:p w14:paraId="2CFFCB1B" w14:textId="37B28CAD" w:rsidR="000162A0" w:rsidRPr="007011F4" w:rsidRDefault="007011F4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  <w:szCs w:val="28"/>
              </w:rPr>
            </w:pPr>
            <w:r w:rsidRPr="007011F4"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287 365,1</w:t>
            </w:r>
          </w:p>
        </w:tc>
        <w:tc>
          <w:tcPr>
            <w:tcW w:w="1226" w:type="dxa"/>
            <w:vAlign w:val="center"/>
          </w:tcPr>
          <w:p w14:paraId="47A2DA9A" w14:textId="357E3C2C" w:rsidR="000162A0" w:rsidRPr="007011F4" w:rsidRDefault="007011F4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  <w:szCs w:val="28"/>
              </w:rPr>
            </w:pPr>
            <w:r w:rsidRPr="007011F4"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287 365,1</w:t>
            </w:r>
          </w:p>
        </w:tc>
        <w:tc>
          <w:tcPr>
            <w:tcW w:w="1226" w:type="dxa"/>
            <w:vAlign w:val="center"/>
          </w:tcPr>
          <w:p w14:paraId="36748F61" w14:textId="0209A5E0" w:rsidR="000162A0" w:rsidRPr="007011F4" w:rsidRDefault="007011F4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  <w:szCs w:val="28"/>
              </w:rPr>
            </w:pPr>
            <w:r w:rsidRPr="007011F4"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287 365,1</w:t>
            </w:r>
          </w:p>
        </w:tc>
        <w:tc>
          <w:tcPr>
            <w:tcW w:w="1190" w:type="dxa"/>
            <w:vAlign w:val="center"/>
          </w:tcPr>
          <w:p w14:paraId="50EABFA1" w14:textId="14AF156A" w:rsidR="000162A0" w:rsidRPr="007011F4" w:rsidRDefault="007011F4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  <w:szCs w:val="28"/>
              </w:rPr>
            </w:pPr>
            <w:r w:rsidRPr="007011F4"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287 365,1</w:t>
            </w:r>
          </w:p>
        </w:tc>
        <w:tc>
          <w:tcPr>
            <w:tcW w:w="1372" w:type="dxa"/>
            <w:vAlign w:val="center"/>
          </w:tcPr>
          <w:p w14:paraId="6C1F9942" w14:textId="29D90EDD" w:rsidR="000162A0" w:rsidRPr="007011F4" w:rsidRDefault="00A6534C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bCs/>
                <w:color w:val="000000" w:themeColor="text1"/>
                <w:sz w:val="20"/>
                <w:szCs w:val="28"/>
              </w:rPr>
            </w:pPr>
            <w:r w:rsidRPr="007011F4"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2 117 693,2</w:t>
            </w:r>
          </w:p>
        </w:tc>
      </w:tr>
      <w:tr w:rsidR="000162A0" w:rsidRPr="004F0179" w14:paraId="40DDFDC8" w14:textId="77777777" w:rsidTr="00B300E5">
        <w:trPr>
          <w:jc w:val="center"/>
        </w:trPr>
        <w:tc>
          <w:tcPr>
            <w:tcW w:w="4000" w:type="dxa"/>
          </w:tcPr>
          <w:p w14:paraId="14943B51" w14:textId="7DED1F77" w:rsidR="000162A0" w:rsidRPr="004F0179" w:rsidRDefault="000162A0" w:rsidP="004F0179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б</w:t>
            </w:r>
            <w:r w:rsidRPr="004F0179">
              <w:rPr>
                <w:rFonts w:eastAsia="Times New Roman"/>
                <w:sz w:val="20"/>
                <w:szCs w:val="28"/>
              </w:rPr>
              <w:t>юджет автономного округа</w:t>
            </w:r>
          </w:p>
        </w:tc>
        <w:tc>
          <w:tcPr>
            <w:tcW w:w="1272" w:type="dxa"/>
            <w:vAlign w:val="center"/>
          </w:tcPr>
          <w:p w14:paraId="15B45796" w14:textId="623391AB" w:rsidR="000162A0" w:rsidRPr="00C936A9" w:rsidRDefault="000162A0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C936A9">
              <w:rPr>
                <w:rFonts w:eastAsia="Times New Roman"/>
                <w:color w:val="000000" w:themeColor="text1"/>
                <w:sz w:val="20"/>
                <w:szCs w:val="28"/>
              </w:rPr>
              <w:t>229 079,6</w:t>
            </w:r>
          </w:p>
        </w:tc>
        <w:tc>
          <w:tcPr>
            <w:tcW w:w="1249" w:type="dxa"/>
            <w:vAlign w:val="center"/>
          </w:tcPr>
          <w:p w14:paraId="4290E212" w14:textId="657AF0C5" w:rsidR="000162A0" w:rsidRPr="005606A9" w:rsidRDefault="005606A9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5606A9">
              <w:rPr>
                <w:rFonts w:eastAsia="Times New Roman"/>
                <w:color w:val="000000" w:themeColor="text1"/>
                <w:sz w:val="20"/>
                <w:szCs w:val="28"/>
              </w:rPr>
              <w:t>229 951,0</w:t>
            </w:r>
          </w:p>
        </w:tc>
        <w:tc>
          <w:tcPr>
            <w:tcW w:w="1209" w:type="dxa"/>
            <w:vAlign w:val="center"/>
          </w:tcPr>
          <w:p w14:paraId="4B3D9871" w14:textId="6CD9BBC7" w:rsidR="000162A0" w:rsidRPr="005606A9" w:rsidRDefault="005606A9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5606A9">
              <w:rPr>
                <w:rFonts w:eastAsia="Times New Roman"/>
                <w:color w:val="000000" w:themeColor="text1"/>
                <w:sz w:val="20"/>
                <w:szCs w:val="28"/>
              </w:rPr>
              <w:t>235 207,3</w:t>
            </w:r>
          </w:p>
        </w:tc>
        <w:tc>
          <w:tcPr>
            <w:tcW w:w="1249" w:type="dxa"/>
            <w:vAlign w:val="center"/>
          </w:tcPr>
          <w:p w14:paraId="150E00F8" w14:textId="6D61FBD0" w:rsidR="000162A0" w:rsidRPr="005606A9" w:rsidRDefault="005606A9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5606A9">
              <w:rPr>
                <w:rFonts w:eastAsia="Times New Roman"/>
                <w:color w:val="000000" w:themeColor="text1"/>
                <w:sz w:val="20"/>
                <w:szCs w:val="28"/>
              </w:rPr>
              <w:t>229 365,1</w:t>
            </w:r>
          </w:p>
        </w:tc>
        <w:tc>
          <w:tcPr>
            <w:tcW w:w="1226" w:type="dxa"/>
            <w:vAlign w:val="center"/>
          </w:tcPr>
          <w:p w14:paraId="08DD19AF" w14:textId="56982ADF" w:rsidR="000162A0" w:rsidRPr="005606A9" w:rsidRDefault="005606A9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5606A9">
              <w:rPr>
                <w:rFonts w:eastAsia="Times New Roman"/>
                <w:color w:val="000000" w:themeColor="text1"/>
                <w:sz w:val="20"/>
                <w:szCs w:val="28"/>
              </w:rPr>
              <w:t>229 365,1</w:t>
            </w:r>
          </w:p>
        </w:tc>
        <w:tc>
          <w:tcPr>
            <w:tcW w:w="1226" w:type="dxa"/>
            <w:vAlign w:val="center"/>
          </w:tcPr>
          <w:p w14:paraId="08CC1A9D" w14:textId="12BE66EE" w:rsidR="000162A0" w:rsidRPr="005606A9" w:rsidRDefault="005606A9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5606A9">
              <w:rPr>
                <w:rFonts w:eastAsia="Times New Roman"/>
                <w:color w:val="000000" w:themeColor="text1"/>
                <w:sz w:val="20"/>
                <w:szCs w:val="28"/>
              </w:rPr>
              <w:t>229 365,1</w:t>
            </w:r>
          </w:p>
        </w:tc>
        <w:tc>
          <w:tcPr>
            <w:tcW w:w="1190" w:type="dxa"/>
            <w:vAlign w:val="center"/>
          </w:tcPr>
          <w:p w14:paraId="4B36C55D" w14:textId="5711AD67" w:rsidR="000162A0" w:rsidRPr="005606A9" w:rsidRDefault="005606A9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5606A9">
              <w:rPr>
                <w:rFonts w:eastAsia="Times New Roman"/>
                <w:color w:val="000000" w:themeColor="text1"/>
                <w:sz w:val="20"/>
                <w:szCs w:val="28"/>
              </w:rPr>
              <w:t>229 365,1</w:t>
            </w:r>
          </w:p>
        </w:tc>
        <w:tc>
          <w:tcPr>
            <w:tcW w:w="1372" w:type="dxa"/>
            <w:vAlign w:val="center"/>
          </w:tcPr>
          <w:p w14:paraId="5547DC5F" w14:textId="4C63F2E2" w:rsidR="000162A0" w:rsidRPr="005606A9" w:rsidRDefault="00A6534C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5606A9">
              <w:rPr>
                <w:rFonts w:eastAsia="Times New Roman"/>
                <w:color w:val="000000" w:themeColor="text1"/>
                <w:sz w:val="20"/>
                <w:szCs w:val="28"/>
              </w:rPr>
              <w:t>1 611 698,3</w:t>
            </w:r>
          </w:p>
        </w:tc>
      </w:tr>
      <w:tr w:rsidR="000162A0" w:rsidRPr="004F0179" w14:paraId="3FB0C443" w14:textId="77777777" w:rsidTr="00B300E5">
        <w:trPr>
          <w:jc w:val="center"/>
        </w:trPr>
        <w:tc>
          <w:tcPr>
            <w:tcW w:w="4000" w:type="dxa"/>
          </w:tcPr>
          <w:p w14:paraId="1F5DB042" w14:textId="18F68C63" w:rsidR="000162A0" w:rsidRPr="004F0179" w:rsidRDefault="000162A0" w:rsidP="004F0179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м</w:t>
            </w:r>
            <w:r w:rsidRPr="004F0179">
              <w:rPr>
                <w:rFonts w:eastAsia="Times New Roman"/>
                <w:sz w:val="20"/>
                <w:szCs w:val="28"/>
              </w:rPr>
              <w:t>естный бюджет</w:t>
            </w:r>
          </w:p>
        </w:tc>
        <w:tc>
          <w:tcPr>
            <w:tcW w:w="1272" w:type="dxa"/>
            <w:vAlign w:val="center"/>
          </w:tcPr>
          <w:p w14:paraId="683F9C35" w14:textId="0FCD5195" w:rsidR="000162A0" w:rsidRPr="00C936A9" w:rsidRDefault="00C936A9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C936A9">
              <w:rPr>
                <w:rFonts w:eastAsia="Times New Roman"/>
                <w:color w:val="000000" w:themeColor="text1"/>
                <w:sz w:val="20"/>
                <w:szCs w:val="28"/>
              </w:rPr>
              <w:t>157 994,9</w:t>
            </w:r>
          </w:p>
        </w:tc>
        <w:tc>
          <w:tcPr>
            <w:tcW w:w="1249" w:type="dxa"/>
            <w:vAlign w:val="center"/>
          </w:tcPr>
          <w:p w14:paraId="6B587AFD" w14:textId="5C3628B3" w:rsidR="000162A0" w:rsidRPr="005606A9" w:rsidRDefault="000162A0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5606A9">
              <w:rPr>
                <w:rFonts w:eastAsia="Times New Roman"/>
                <w:color w:val="000000" w:themeColor="text1"/>
                <w:sz w:val="20"/>
                <w:szCs w:val="28"/>
              </w:rPr>
              <w:t>58 000,0</w:t>
            </w:r>
          </w:p>
        </w:tc>
        <w:tc>
          <w:tcPr>
            <w:tcW w:w="1209" w:type="dxa"/>
            <w:vAlign w:val="center"/>
          </w:tcPr>
          <w:p w14:paraId="3C731EAB" w14:textId="24C44487" w:rsidR="000162A0" w:rsidRPr="005606A9" w:rsidRDefault="000162A0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5606A9">
              <w:rPr>
                <w:rFonts w:eastAsia="Times New Roman"/>
                <w:color w:val="000000" w:themeColor="text1"/>
                <w:sz w:val="20"/>
                <w:szCs w:val="28"/>
              </w:rPr>
              <w:t>58 000,0</w:t>
            </w:r>
          </w:p>
        </w:tc>
        <w:tc>
          <w:tcPr>
            <w:tcW w:w="1249" w:type="dxa"/>
            <w:vAlign w:val="center"/>
          </w:tcPr>
          <w:p w14:paraId="276C492F" w14:textId="1885BF4B" w:rsidR="000162A0" w:rsidRPr="005606A9" w:rsidRDefault="000162A0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5606A9">
              <w:rPr>
                <w:rFonts w:eastAsia="Times New Roman"/>
                <w:color w:val="000000" w:themeColor="text1"/>
                <w:sz w:val="20"/>
                <w:szCs w:val="28"/>
              </w:rPr>
              <w:t>58 000,0</w:t>
            </w:r>
          </w:p>
        </w:tc>
        <w:tc>
          <w:tcPr>
            <w:tcW w:w="1226" w:type="dxa"/>
            <w:vAlign w:val="center"/>
          </w:tcPr>
          <w:p w14:paraId="1696E819" w14:textId="5E086853" w:rsidR="000162A0" w:rsidRPr="005606A9" w:rsidRDefault="000162A0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5606A9">
              <w:rPr>
                <w:rFonts w:eastAsia="Times New Roman"/>
                <w:color w:val="000000" w:themeColor="text1"/>
                <w:sz w:val="20"/>
                <w:szCs w:val="28"/>
              </w:rPr>
              <w:t>58 000,0</w:t>
            </w:r>
          </w:p>
        </w:tc>
        <w:tc>
          <w:tcPr>
            <w:tcW w:w="1226" w:type="dxa"/>
            <w:vAlign w:val="center"/>
          </w:tcPr>
          <w:p w14:paraId="5567BE8D" w14:textId="03972E51" w:rsidR="000162A0" w:rsidRPr="005606A9" w:rsidRDefault="000162A0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5606A9">
              <w:rPr>
                <w:rFonts w:eastAsia="Times New Roman"/>
                <w:color w:val="000000" w:themeColor="text1"/>
                <w:sz w:val="20"/>
                <w:szCs w:val="28"/>
              </w:rPr>
              <w:t>58 000,0</w:t>
            </w:r>
          </w:p>
        </w:tc>
        <w:tc>
          <w:tcPr>
            <w:tcW w:w="1190" w:type="dxa"/>
            <w:vAlign w:val="center"/>
          </w:tcPr>
          <w:p w14:paraId="64B1CE9B" w14:textId="5E4F3256" w:rsidR="000162A0" w:rsidRPr="005606A9" w:rsidRDefault="005606A9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5606A9">
              <w:rPr>
                <w:rFonts w:eastAsia="Times New Roman"/>
                <w:color w:val="000000" w:themeColor="text1"/>
                <w:sz w:val="20"/>
                <w:szCs w:val="28"/>
              </w:rPr>
              <w:t>58 000,0</w:t>
            </w:r>
          </w:p>
        </w:tc>
        <w:tc>
          <w:tcPr>
            <w:tcW w:w="1372" w:type="dxa"/>
            <w:vAlign w:val="center"/>
          </w:tcPr>
          <w:p w14:paraId="0040595C" w14:textId="6CF0CED3" w:rsidR="000162A0" w:rsidRPr="005606A9" w:rsidRDefault="00A6534C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5606A9">
              <w:rPr>
                <w:rFonts w:eastAsia="Times New Roman"/>
                <w:color w:val="000000" w:themeColor="text1"/>
                <w:sz w:val="20"/>
                <w:szCs w:val="28"/>
              </w:rPr>
              <w:t>505 994,9</w:t>
            </w:r>
          </w:p>
        </w:tc>
      </w:tr>
      <w:tr w:rsidR="000162A0" w:rsidRPr="004F0179" w14:paraId="665D863A" w14:textId="77777777" w:rsidTr="00B300E5">
        <w:trPr>
          <w:jc w:val="center"/>
        </w:trPr>
        <w:tc>
          <w:tcPr>
            <w:tcW w:w="4000" w:type="dxa"/>
          </w:tcPr>
          <w:p w14:paraId="7ED38C07" w14:textId="5E70AD8B" w:rsidR="000162A0" w:rsidRPr="00043C02" w:rsidRDefault="000162A0" w:rsidP="00043C0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  <w:szCs w:val="28"/>
              </w:rPr>
            </w:pPr>
            <w:r w:rsidRPr="00043C02">
              <w:rPr>
                <w:rFonts w:eastAsia="Times New Roman"/>
                <w:sz w:val="20"/>
                <w:szCs w:val="28"/>
              </w:rPr>
              <w:t>2.</w:t>
            </w:r>
            <w:r>
              <w:rPr>
                <w:rFonts w:eastAsia="Times New Roman"/>
                <w:sz w:val="20"/>
                <w:szCs w:val="28"/>
              </w:rPr>
              <w:t xml:space="preserve"> </w:t>
            </w:r>
            <w:r w:rsidRPr="00043C02">
              <w:rPr>
                <w:rFonts w:eastAsia="Times New Roman"/>
                <w:sz w:val="20"/>
                <w:szCs w:val="28"/>
              </w:rPr>
              <w:t>Комплекс процессных мероприятий «Управление муниципальным долгом Ханты-Мансийского района»</w:t>
            </w:r>
            <w:r w:rsidRPr="00546F63">
              <w:rPr>
                <w:rFonts w:eastAsia="Times New Roman" w:cstheme="minorBidi"/>
                <w:bCs/>
                <w:sz w:val="20"/>
                <w:szCs w:val="28"/>
                <w:lang w:eastAsia="en-US"/>
              </w:rPr>
              <w:t xml:space="preserve"> </w:t>
            </w:r>
            <w:r w:rsidRPr="00546F63">
              <w:rPr>
                <w:rFonts w:eastAsia="Times New Roman"/>
                <w:bCs/>
                <w:sz w:val="20"/>
                <w:szCs w:val="28"/>
              </w:rPr>
              <w:t>(всего), в том числе:</w:t>
            </w:r>
            <w:r>
              <w:rPr>
                <w:rFonts w:eastAsia="Times New Roman"/>
                <w:sz w:val="20"/>
                <w:szCs w:val="28"/>
              </w:rPr>
              <w:t xml:space="preserve"> </w:t>
            </w:r>
          </w:p>
        </w:tc>
        <w:tc>
          <w:tcPr>
            <w:tcW w:w="1272" w:type="dxa"/>
            <w:vAlign w:val="center"/>
          </w:tcPr>
          <w:p w14:paraId="14AFEAB2" w14:textId="02411FBD" w:rsidR="000162A0" w:rsidRPr="00C936A9" w:rsidRDefault="000162A0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C936A9">
              <w:rPr>
                <w:rFonts w:eastAsia="Times New Roman"/>
                <w:color w:val="000000" w:themeColor="text1"/>
                <w:sz w:val="20"/>
                <w:szCs w:val="28"/>
              </w:rPr>
              <w:t>326,4</w:t>
            </w:r>
          </w:p>
        </w:tc>
        <w:tc>
          <w:tcPr>
            <w:tcW w:w="1249" w:type="dxa"/>
            <w:vAlign w:val="center"/>
          </w:tcPr>
          <w:p w14:paraId="3BCB75C6" w14:textId="0C482259" w:rsidR="000162A0" w:rsidRPr="00EF511A" w:rsidRDefault="00EF511A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EF511A">
              <w:rPr>
                <w:rFonts w:eastAsia="Times New Roman"/>
                <w:color w:val="000000" w:themeColor="text1"/>
                <w:sz w:val="20"/>
                <w:szCs w:val="28"/>
              </w:rPr>
              <w:t>131,1</w:t>
            </w:r>
          </w:p>
        </w:tc>
        <w:tc>
          <w:tcPr>
            <w:tcW w:w="1209" w:type="dxa"/>
            <w:vAlign w:val="center"/>
          </w:tcPr>
          <w:p w14:paraId="0771EEDF" w14:textId="08609950" w:rsidR="000162A0" w:rsidRPr="00EF511A" w:rsidRDefault="00EF511A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EF511A">
              <w:rPr>
                <w:rFonts w:eastAsia="Times New Roman"/>
                <w:color w:val="000000" w:themeColor="text1"/>
                <w:sz w:val="20"/>
                <w:szCs w:val="28"/>
              </w:rPr>
              <w:t>75,4</w:t>
            </w:r>
          </w:p>
        </w:tc>
        <w:tc>
          <w:tcPr>
            <w:tcW w:w="1249" w:type="dxa"/>
            <w:vAlign w:val="center"/>
          </w:tcPr>
          <w:p w14:paraId="38E58E7E" w14:textId="119A8E10" w:rsidR="000162A0" w:rsidRPr="00EF511A" w:rsidRDefault="00EF511A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EF511A">
              <w:rPr>
                <w:rFonts w:eastAsia="Times New Roman"/>
                <w:color w:val="000000" w:themeColor="text1"/>
                <w:sz w:val="20"/>
                <w:szCs w:val="28"/>
              </w:rPr>
              <w:t>59,2</w:t>
            </w:r>
          </w:p>
        </w:tc>
        <w:tc>
          <w:tcPr>
            <w:tcW w:w="1226" w:type="dxa"/>
            <w:vAlign w:val="center"/>
          </w:tcPr>
          <w:p w14:paraId="59985B6D" w14:textId="19E0ABD4" w:rsidR="000162A0" w:rsidRPr="00EF511A" w:rsidRDefault="00EF511A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EF511A">
              <w:rPr>
                <w:rFonts w:eastAsia="Times New Roman"/>
                <w:color w:val="000000" w:themeColor="text1"/>
                <w:sz w:val="20"/>
                <w:szCs w:val="28"/>
              </w:rPr>
              <w:t>61,1</w:t>
            </w:r>
          </w:p>
        </w:tc>
        <w:tc>
          <w:tcPr>
            <w:tcW w:w="1226" w:type="dxa"/>
            <w:vAlign w:val="center"/>
          </w:tcPr>
          <w:p w14:paraId="44F854C4" w14:textId="061085F0" w:rsidR="000162A0" w:rsidRPr="00EF511A" w:rsidRDefault="00EF511A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EF511A">
              <w:rPr>
                <w:rFonts w:eastAsia="Times New Roman"/>
                <w:color w:val="000000" w:themeColor="text1"/>
                <w:sz w:val="20"/>
                <w:szCs w:val="28"/>
              </w:rPr>
              <w:t>63,1</w:t>
            </w:r>
          </w:p>
        </w:tc>
        <w:tc>
          <w:tcPr>
            <w:tcW w:w="1190" w:type="dxa"/>
            <w:vAlign w:val="center"/>
          </w:tcPr>
          <w:p w14:paraId="5E51465D" w14:textId="6A134076" w:rsidR="000162A0" w:rsidRPr="00EF511A" w:rsidRDefault="00EF511A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EF511A">
              <w:rPr>
                <w:rFonts w:eastAsia="Times New Roman"/>
                <w:color w:val="000000" w:themeColor="text1"/>
                <w:sz w:val="20"/>
                <w:szCs w:val="28"/>
              </w:rPr>
              <w:t>58,9</w:t>
            </w:r>
          </w:p>
        </w:tc>
        <w:tc>
          <w:tcPr>
            <w:tcW w:w="1372" w:type="dxa"/>
            <w:vAlign w:val="center"/>
          </w:tcPr>
          <w:p w14:paraId="05D8B9D3" w14:textId="10459971" w:rsidR="000162A0" w:rsidRPr="004F0179" w:rsidRDefault="00C2301E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775,2</w:t>
            </w:r>
          </w:p>
        </w:tc>
      </w:tr>
      <w:tr w:rsidR="000162A0" w:rsidRPr="004F0179" w14:paraId="03E2522A" w14:textId="77777777" w:rsidTr="00B300E5">
        <w:trPr>
          <w:jc w:val="center"/>
        </w:trPr>
        <w:tc>
          <w:tcPr>
            <w:tcW w:w="4000" w:type="dxa"/>
          </w:tcPr>
          <w:p w14:paraId="2CF35037" w14:textId="1F2D7D2A" w:rsidR="000162A0" w:rsidRPr="004F0179" w:rsidRDefault="000162A0" w:rsidP="00043C02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б</w:t>
            </w:r>
            <w:r w:rsidRPr="004F0179">
              <w:rPr>
                <w:rFonts w:eastAsia="Times New Roman"/>
                <w:sz w:val="20"/>
                <w:szCs w:val="28"/>
              </w:rPr>
              <w:t>юджет автономного округа</w:t>
            </w:r>
          </w:p>
        </w:tc>
        <w:tc>
          <w:tcPr>
            <w:tcW w:w="1272" w:type="dxa"/>
            <w:vAlign w:val="center"/>
          </w:tcPr>
          <w:p w14:paraId="0D590C19" w14:textId="6070919C" w:rsidR="000162A0" w:rsidRPr="00C936A9" w:rsidRDefault="000162A0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C936A9">
              <w:rPr>
                <w:rFonts w:eastAsia="Times New Roman"/>
                <w:color w:val="000000" w:themeColor="text1"/>
                <w:sz w:val="20"/>
                <w:szCs w:val="28"/>
              </w:rPr>
              <w:t>0,0</w:t>
            </w:r>
          </w:p>
        </w:tc>
        <w:tc>
          <w:tcPr>
            <w:tcW w:w="1249" w:type="dxa"/>
            <w:vAlign w:val="center"/>
          </w:tcPr>
          <w:p w14:paraId="2C31E4D0" w14:textId="518F3136" w:rsidR="000162A0" w:rsidRPr="00EF511A" w:rsidRDefault="000162A0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EF511A">
              <w:rPr>
                <w:rFonts w:eastAsia="Times New Roman"/>
                <w:color w:val="000000" w:themeColor="text1"/>
                <w:sz w:val="20"/>
                <w:szCs w:val="28"/>
              </w:rPr>
              <w:t>0,0</w:t>
            </w:r>
          </w:p>
        </w:tc>
        <w:tc>
          <w:tcPr>
            <w:tcW w:w="1209" w:type="dxa"/>
            <w:vAlign w:val="center"/>
          </w:tcPr>
          <w:p w14:paraId="1123CF37" w14:textId="4C21C81C" w:rsidR="000162A0" w:rsidRPr="00EF511A" w:rsidRDefault="000162A0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EF511A">
              <w:rPr>
                <w:rFonts w:eastAsia="Times New Roman"/>
                <w:color w:val="000000" w:themeColor="text1"/>
                <w:sz w:val="20"/>
                <w:szCs w:val="28"/>
              </w:rPr>
              <w:t>0,0</w:t>
            </w:r>
          </w:p>
        </w:tc>
        <w:tc>
          <w:tcPr>
            <w:tcW w:w="1249" w:type="dxa"/>
            <w:vAlign w:val="center"/>
          </w:tcPr>
          <w:p w14:paraId="25D127AE" w14:textId="7A4C067C" w:rsidR="000162A0" w:rsidRPr="00EF511A" w:rsidRDefault="000162A0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EF511A">
              <w:rPr>
                <w:rFonts w:eastAsia="Times New Roman"/>
                <w:color w:val="000000" w:themeColor="text1"/>
                <w:sz w:val="20"/>
                <w:szCs w:val="28"/>
              </w:rPr>
              <w:t>0,0</w:t>
            </w:r>
          </w:p>
        </w:tc>
        <w:tc>
          <w:tcPr>
            <w:tcW w:w="1226" w:type="dxa"/>
            <w:vAlign w:val="center"/>
          </w:tcPr>
          <w:p w14:paraId="63EC089D" w14:textId="6D1A0A46" w:rsidR="000162A0" w:rsidRPr="00EF511A" w:rsidRDefault="000162A0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EF511A">
              <w:rPr>
                <w:rFonts w:eastAsia="Times New Roman"/>
                <w:color w:val="000000" w:themeColor="text1"/>
                <w:sz w:val="20"/>
                <w:szCs w:val="28"/>
              </w:rPr>
              <w:t>0,0</w:t>
            </w:r>
          </w:p>
        </w:tc>
        <w:tc>
          <w:tcPr>
            <w:tcW w:w="1226" w:type="dxa"/>
            <w:vAlign w:val="center"/>
          </w:tcPr>
          <w:p w14:paraId="71135708" w14:textId="55395150" w:rsidR="000162A0" w:rsidRPr="00EF511A" w:rsidRDefault="000162A0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EF511A">
              <w:rPr>
                <w:rFonts w:eastAsia="Times New Roman"/>
                <w:color w:val="000000" w:themeColor="text1"/>
                <w:sz w:val="20"/>
                <w:szCs w:val="28"/>
              </w:rPr>
              <w:t>0,0</w:t>
            </w:r>
          </w:p>
        </w:tc>
        <w:tc>
          <w:tcPr>
            <w:tcW w:w="1190" w:type="dxa"/>
            <w:vAlign w:val="center"/>
          </w:tcPr>
          <w:p w14:paraId="3975614B" w14:textId="77777777" w:rsidR="000162A0" w:rsidRPr="00EF511A" w:rsidRDefault="000162A0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</w:p>
        </w:tc>
        <w:tc>
          <w:tcPr>
            <w:tcW w:w="1372" w:type="dxa"/>
            <w:vAlign w:val="center"/>
          </w:tcPr>
          <w:p w14:paraId="0DFED29C" w14:textId="6F054D5A" w:rsidR="000162A0" w:rsidRPr="00EF511A" w:rsidRDefault="000162A0" w:rsidP="00D92E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EF511A">
              <w:rPr>
                <w:rFonts w:eastAsia="Times New Roman"/>
                <w:color w:val="000000" w:themeColor="text1"/>
                <w:sz w:val="20"/>
                <w:szCs w:val="28"/>
              </w:rPr>
              <w:t>0,0</w:t>
            </w:r>
          </w:p>
        </w:tc>
      </w:tr>
      <w:tr w:rsidR="00EF511A" w:rsidRPr="004F0179" w14:paraId="304F112B" w14:textId="77777777" w:rsidTr="00B300E5">
        <w:trPr>
          <w:jc w:val="center"/>
        </w:trPr>
        <w:tc>
          <w:tcPr>
            <w:tcW w:w="4000" w:type="dxa"/>
          </w:tcPr>
          <w:p w14:paraId="1C76BE2C" w14:textId="153C4F0D" w:rsidR="00EF511A" w:rsidRPr="004F0179" w:rsidRDefault="00EF511A" w:rsidP="00EF511A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sz w:val="20"/>
                <w:szCs w:val="28"/>
              </w:rPr>
            </w:pPr>
            <w:r>
              <w:rPr>
                <w:rFonts w:eastAsia="Times New Roman"/>
                <w:sz w:val="20"/>
                <w:szCs w:val="28"/>
              </w:rPr>
              <w:t>м</w:t>
            </w:r>
            <w:r w:rsidRPr="004F0179">
              <w:rPr>
                <w:rFonts w:eastAsia="Times New Roman"/>
                <w:sz w:val="20"/>
                <w:szCs w:val="28"/>
              </w:rPr>
              <w:t>естный бюджет</w:t>
            </w:r>
          </w:p>
        </w:tc>
        <w:tc>
          <w:tcPr>
            <w:tcW w:w="1272" w:type="dxa"/>
            <w:vAlign w:val="center"/>
          </w:tcPr>
          <w:p w14:paraId="126A5835" w14:textId="39757B46" w:rsidR="00EF511A" w:rsidRPr="00C936A9" w:rsidRDefault="00EF511A" w:rsidP="00EF51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C936A9">
              <w:rPr>
                <w:rFonts w:eastAsia="Times New Roman"/>
                <w:color w:val="000000" w:themeColor="text1"/>
                <w:sz w:val="20"/>
                <w:szCs w:val="28"/>
              </w:rPr>
              <w:t>326,4</w:t>
            </w:r>
          </w:p>
        </w:tc>
        <w:tc>
          <w:tcPr>
            <w:tcW w:w="1249" w:type="dxa"/>
            <w:vAlign w:val="center"/>
          </w:tcPr>
          <w:p w14:paraId="14C6A1E7" w14:textId="067E7C34" w:rsidR="00EF511A" w:rsidRPr="00EF511A" w:rsidRDefault="00EF511A" w:rsidP="00EF51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EF511A">
              <w:rPr>
                <w:rFonts w:eastAsia="Times New Roman"/>
                <w:color w:val="000000" w:themeColor="text1"/>
                <w:sz w:val="20"/>
                <w:szCs w:val="28"/>
              </w:rPr>
              <w:t>131,1</w:t>
            </w:r>
          </w:p>
        </w:tc>
        <w:tc>
          <w:tcPr>
            <w:tcW w:w="1209" w:type="dxa"/>
            <w:vAlign w:val="center"/>
          </w:tcPr>
          <w:p w14:paraId="233DDAAF" w14:textId="7DDC4A22" w:rsidR="00EF511A" w:rsidRPr="00EF511A" w:rsidRDefault="00EF511A" w:rsidP="00EF51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EF511A">
              <w:rPr>
                <w:rFonts w:eastAsia="Times New Roman"/>
                <w:color w:val="000000" w:themeColor="text1"/>
                <w:sz w:val="20"/>
                <w:szCs w:val="28"/>
              </w:rPr>
              <w:t>75,4</w:t>
            </w:r>
          </w:p>
        </w:tc>
        <w:tc>
          <w:tcPr>
            <w:tcW w:w="1249" w:type="dxa"/>
            <w:vAlign w:val="center"/>
          </w:tcPr>
          <w:p w14:paraId="16FB3528" w14:textId="48F72143" w:rsidR="00EF511A" w:rsidRPr="00EF511A" w:rsidRDefault="00EF511A" w:rsidP="00EF51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EF511A">
              <w:rPr>
                <w:rFonts w:eastAsia="Times New Roman"/>
                <w:color w:val="000000" w:themeColor="text1"/>
                <w:sz w:val="20"/>
                <w:szCs w:val="28"/>
              </w:rPr>
              <w:t>59,2</w:t>
            </w:r>
          </w:p>
        </w:tc>
        <w:tc>
          <w:tcPr>
            <w:tcW w:w="1226" w:type="dxa"/>
            <w:vAlign w:val="center"/>
          </w:tcPr>
          <w:p w14:paraId="3E33013E" w14:textId="378AF1E3" w:rsidR="00EF511A" w:rsidRPr="00EF511A" w:rsidRDefault="00EF511A" w:rsidP="00EF51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EF511A">
              <w:rPr>
                <w:rFonts w:eastAsia="Times New Roman"/>
                <w:color w:val="000000" w:themeColor="text1"/>
                <w:sz w:val="20"/>
                <w:szCs w:val="28"/>
              </w:rPr>
              <w:t>61,1</w:t>
            </w:r>
          </w:p>
        </w:tc>
        <w:tc>
          <w:tcPr>
            <w:tcW w:w="1226" w:type="dxa"/>
            <w:vAlign w:val="center"/>
          </w:tcPr>
          <w:p w14:paraId="45C38CD4" w14:textId="700BB603" w:rsidR="00EF511A" w:rsidRPr="00EF511A" w:rsidRDefault="00EF511A" w:rsidP="00EF51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EF511A">
              <w:rPr>
                <w:rFonts w:eastAsia="Times New Roman"/>
                <w:color w:val="000000" w:themeColor="text1"/>
                <w:sz w:val="20"/>
                <w:szCs w:val="28"/>
              </w:rPr>
              <w:t>63,1</w:t>
            </w:r>
          </w:p>
        </w:tc>
        <w:tc>
          <w:tcPr>
            <w:tcW w:w="1190" w:type="dxa"/>
            <w:vAlign w:val="center"/>
          </w:tcPr>
          <w:p w14:paraId="2A0F2C87" w14:textId="0C528BD3" w:rsidR="00EF511A" w:rsidRPr="00EF511A" w:rsidRDefault="00EF511A" w:rsidP="00EF51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EF511A">
              <w:rPr>
                <w:rFonts w:eastAsia="Times New Roman"/>
                <w:color w:val="000000" w:themeColor="text1"/>
                <w:sz w:val="20"/>
                <w:szCs w:val="28"/>
              </w:rPr>
              <w:t>58,9</w:t>
            </w:r>
          </w:p>
        </w:tc>
        <w:tc>
          <w:tcPr>
            <w:tcW w:w="1372" w:type="dxa"/>
            <w:vAlign w:val="center"/>
          </w:tcPr>
          <w:p w14:paraId="79FE6AAB" w14:textId="1FACCCE8" w:rsidR="00EF511A" w:rsidRPr="00EF511A" w:rsidRDefault="00EF511A" w:rsidP="00EF511A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EF511A">
              <w:rPr>
                <w:rFonts w:eastAsia="Times New Roman"/>
                <w:color w:val="000000" w:themeColor="text1"/>
                <w:sz w:val="20"/>
                <w:szCs w:val="28"/>
              </w:rPr>
              <w:t>775,2</w:t>
            </w:r>
          </w:p>
        </w:tc>
      </w:tr>
      <w:tr w:rsidR="002721CC" w:rsidRPr="002721CC" w14:paraId="569926CD" w14:textId="77777777" w:rsidTr="002721CC">
        <w:trPr>
          <w:jc w:val="center"/>
        </w:trPr>
        <w:tc>
          <w:tcPr>
            <w:tcW w:w="4000" w:type="dxa"/>
          </w:tcPr>
          <w:p w14:paraId="111041EF" w14:textId="5CE8980F" w:rsidR="002721CC" w:rsidRPr="002721CC" w:rsidRDefault="002721CC" w:rsidP="002721C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2721CC">
              <w:rPr>
                <w:rFonts w:eastAsia="Times New Roman"/>
                <w:color w:val="000000" w:themeColor="text1"/>
                <w:sz w:val="20"/>
                <w:szCs w:val="28"/>
              </w:rPr>
              <w:t xml:space="preserve">3. Комплекс процессных мероприятий «Обеспечение деятельности комитета по </w:t>
            </w:r>
            <w:r w:rsidRPr="002721CC">
              <w:rPr>
                <w:rFonts w:eastAsia="Times New Roman"/>
                <w:color w:val="000000" w:themeColor="text1"/>
                <w:sz w:val="20"/>
                <w:szCs w:val="28"/>
              </w:rPr>
              <w:lastRenderedPageBreak/>
              <w:t>финансам Администрации Ханты-Мансийского района»</w:t>
            </w:r>
            <w:r w:rsidRPr="002721CC">
              <w:rPr>
                <w:rFonts w:eastAsia="Times New Roman" w:cstheme="minorBidi"/>
                <w:bCs/>
                <w:color w:val="000000" w:themeColor="text1"/>
                <w:sz w:val="20"/>
                <w:szCs w:val="28"/>
                <w:lang w:eastAsia="en-US"/>
              </w:rPr>
              <w:t xml:space="preserve"> </w:t>
            </w:r>
            <w:r w:rsidRPr="002721CC">
              <w:rPr>
                <w:rFonts w:eastAsia="Times New Roman"/>
                <w:bCs/>
                <w:color w:val="000000" w:themeColor="text1"/>
                <w:sz w:val="20"/>
                <w:szCs w:val="28"/>
              </w:rPr>
              <w:t>(всего), в том числе:</w:t>
            </w:r>
          </w:p>
        </w:tc>
        <w:tc>
          <w:tcPr>
            <w:tcW w:w="1272" w:type="dxa"/>
            <w:vAlign w:val="center"/>
          </w:tcPr>
          <w:p w14:paraId="37BE2DE4" w14:textId="68DB2B2C" w:rsidR="002721CC" w:rsidRPr="002721CC" w:rsidRDefault="002721CC" w:rsidP="002721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2721CC">
              <w:rPr>
                <w:rFonts w:eastAsia="Times New Roman"/>
                <w:color w:val="000000" w:themeColor="text1"/>
                <w:sz w:val="20"/>
                <w:szCs w:val="28"/>
              </w:rPr>
              <w:lastRenderedPageBreak/>
              <w:t>62 351,6</w:t>
            </w:r>
          </w:p>
        </w:tc>
        <w:tc>
          <w:tcPr>
            <w:tcW w:w="1249" w:type="dxa"/>
            <w:vAlign w:val="center"/>
          </w:tcPr>
          <w:p w14:paraId="15F342EC" w14:textId="587484E5" w:rsidR="002721CC" w:rsidRPr="002721CC" w:rsidRDefault="002721CC" w:rsidP="002721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2721CC">
              <w:rPr>
                <w:rFonts w:eastAsia="Times New Roman"/>
                <w:color w:val="000000" w:themeColor="text1"/>
                <w:sz w:val="20"/>
                <w:szCs w:val="28"/>
              </w:rPr>
              <w:t>64 798,7</w:t>
            </w:r>
          </w:p>
        </w:tc>
        <w:tc>
          <w:tcPr>
            <w:tcW w:w="1209" w:type="dxa"/>
            <w:vAlign w:val="center"/>
          </w:tcPr>
          <w:p w14:paraId="305B08F7" w14:textId="2122914B" w:rsidR="002721CC" w:rsidRPr="002721CC" w:rsidRDefault="002721CC" w:rsidP="002721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2721CC">
              <w:rPr>
                <w:rFonts w:eastAsia="Times New Roman"/>
                <w:color w:val="000000" w:themeColor="text1"/>
                <w:sz w:val="20"/>
                <w:szCs w:val="28"/>
              </w:rPr>
              <w:t>64 798,7</w:t>
            </w:r>
          </w:p>
        </w:tc>
        <w:tc>
          <w:tcPr>
            <w:tcW w:w="1249" w:type="dxa"/>
            <w:vAlign w:val="center"/>
          </w:tcPr>
          <w:p w14:paraId="2F73AC2C" w14:textId="1FD329A5" w:rsidR="002721CC" w:rsidRPr="002721CC" w:rsidRDefault="002721CC" w:rsidP="002721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2721CC">
              <w:rPr>
                <w:rFonts w:eastAsia="Times New Roman"/>
                <w:color w:val="000000" w:themeColor="text1"/>
                <w:sz w:val="20"/>
                <w:szCs w:val="28"/>
              </w:rPr>
              <w:t>64 798,7</w:t>
            </w:r>
          </w:p>
        </w:tc>
        <w:tc>
          <w:tcPr>
            <w:tcW w:w="1226" w:type="dxa"/>
            <w:vAlign w:val="center"/>
          </w:tcPr>
          <w:p w14:paraId="03A0CF8E" w14:textId="02633CF9" w:rsidR="002721CC" w:rsidRPr="002721CC" w:rsidRDefault="002721CC" w:rsidP="002721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2721CC">
              <w:rPr>
                <w:rFonts w:eastAsia="Times New Roman"/>
                <w:color w:val="000000" w:themeColor="text1"/>
                <w:sz w:val="20"/>
                <w:szCs w:val="28"/>
              </w:rPr>
              <w:t>64 798,7</w:t>
            </w:r>
          </w:p>
        </w:tc>
        <w:tc>
          <w:tcPr>
            <w:tcW w:w="1226" w:type="dxa"/>
            <w:vAlign w:val="center"/>
          </w:tcPr>
          <w:p w14:paraId="4B473D92" w14:textId="50B064BC" w:rsidR="002721CC" w:rsidRPr="002721CC" w:rsidRDefault="002721CC" w:rsidP="002721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2721CC">
              <w:rPr>
                <w:rFonts w:eastAsia="Times New Roman"/>
                <w:color w:val="000000" w:themeColor="text1"/>
                <w:sz w:val="20"/>
                <w:szCs w:val="28"/>
              </w:rPr>
              <w:t>64 798,7</w:t>
            </w:r>
          </w:p>
        </w:tc>
        <w:tc>
          <w:tcPr>
            <w:tcW w:w="1190" w:type="dxa"/>
            <w:vAlign w:val="center"/>
          </w:tcPr>
          <w:p w14:paraId="6CA1BEFF" w14:textId="1A155E42" w:rsidR="002721CC" w:rsidRPr="002721CC" w:rsidRDefault="002721CC" w:rsidP="002721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2721CC">
              <w:rPr>
                <w:rFonts w:eastAsia="Times New Roman"/>
                <w:color w:val="000000" w:themeColor="text1"/>
                <w:sz w:val="20"/>
                <w:szCs w:val="28"/>
              </w:rPr>
              <w:t>64 798,7</w:t>
            </w:r>
          </w:p>
        </w:tc>
        <w:tc>
          <w:tcPr>
            <w:tcW w:w="1372" w:type="dxa"/>
            <w:vAlign w:val="center"/>
          </w:tcPr>
          <w:p w14:paraId="0711F2B8" w14:textId="6B89A95C" w:rsidR="002721CC" w:rsidRPr="002721CC" w:rsidRDefault="002721CC" w:rsidP="002721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2721CC">
              <w:rPr>
                <w:rFonts w:eastAsia="Times New Roman"/>
                <w:color w:val="000000" w:themeColor="text1"/>
                <w:sz w:val="20"/>
                <w:szCs w:val="28"/>
              </w:rPr>
              <w:t>451 143,8</w:t>
            </w:r>
          </w:p>
        </w:tc>
      </w:tr>
      <w:tr w:rsidR="002721CC" w:rsidRPr="002721CC" w14:paraId="349A0C36" w14:textId="77777777" w:rsidTr="00AC2A67">
        <w:trPr>
          <w:jc w:val="center"/>
        </w:trPr>
        <w:tc>
          <w:tcPr>
            <w:tcW w:w="4000" w:type="dxa"/>
          </w:tcPr>
          <w:p w14:paraId="4C727BE3" w14:textId="3FEE68BE" w:rsidR="002721CC" w:rsidRPr="002721CC" w:rsidRDefault="002721CC" w:rsidP="002721C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2721CC">
              <w:rPr>
                <w:rFonts w:eastAsia="Times New Roman"/>
                <w:color w:val="000000" w:themeColor="text1"/>
                <w:sz w:val="20"/>
                <w:szCs w:val="28"/>
              </w:rPr>
              <w:t>бюджет автономного округа</w:t>
            </w:r>
          </w:p>
        </w:tc>
        <w:tc>
          <w:tcPr>
            <w:tcW w:w="1272" w:type="dxa"/>
            <w:vAlign w:val="center"/>
          </w:tcPr>
          <w:p w14:paraId="5F077F24" w14:textId="4F90C5F3" w:rsidR="002721CC" w:rsidRPr="002721CC" w:rsidRDefault="002721CC" w:rsidP="002721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2721CC">
              <w:rPr>
                <w:rFonts w:eastAsia="Times New Roman"/>
                <w:color w:val="000000" w:themeColor="text1"/>
                <w:sz w:val="20"/>
                <w:szCs w:val="28"/>
              </w:rPr>
              <w:t>849,3</w:t>
            </w:r>
          </w:p>
        </w:tc>
        <w:tc>
          <w:tcPr>
            <w:tcW w:w="1249" w:type="dxa"/>
            <w:vAlign w:val="center"/>
          </w:tcPr>
          <w:p w14:paraId="3DA57373" w14:textId="3AC98E29" w:rsidR="002721CC" w:rsidRPr="002721CC" w:rsidRDefault="002721CC" w:rsidP="002721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2721CC">
              <w:rPr>
                <w:rFonts w:eastAsia="Times New Roman"/>
                <w:color w:val="000000" w:themeColor="text1"/>
                <w:sz w:val="20"/>
                <w:szCs w:val="28"/>
              </w:rPr>
              <w:t>904,8</w:t>
            </w:r>
          </w:p>
        </w:tc>
        <w:tc>
          <w:tcPr>
            <w:tcW w:w="1209" w:type="dxa"/>
          </w:tcPr>
          <w:p w14:paraId="0F4AE7C9" w14:textId="297AA698" w:rsidR="002721CC" w:rsidRPr="002721CC" w:rsidRDefault="002721CC" w:rsidP="002721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2721CC">
              <w:rPr>
                <w:rFonts w:eastAsia="Times New Roman"/>
                <w:color w:val="000000" w:themeColor="text1"/>
                <w:sz w:val="20"/>
                <w:szCs w:val="28"/>
              </w:rPr>
              <w:t>904,8</w:t>
            </w:r>
          </w:p>
        </w:tc>
        <w:tc>
          <w:tcPr>
            <w:tcW w:w="1249" w:type="dxa"/>
          </w:tcPr>
          <w:p w14:paraId="47AAB7CD" w14:textId="388766B5" w:rsidR="002721CC" w:rsidRPr="002721CC" w:rsidRDefault="002721CC" w:rsidP="002721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2721CC">
              <w:rPr>
                <w:rFonts w:eastAsia="Times New Roman"/>
                <w:color w:val="000000" w:themeColor="text1"/>
                <w:sz w:val="20"/>
                <w:szCs w:val="28"/>
              </w:rPr>
              <w:t>904,8</w:t>
            </w:r>
          </w:p>
        </w:tc>
        <w:tc>
          <w:tcPr>
            <w:tcW w:w="1226" w:type="dxa"/>
          </w:tcPr>
          <w:p w14:paraId="7B5A0CA2" w14:textId="5B055AD6" w:rsidR="002721CC" w:rsidRPr="002721CC" w:rsidRDefault="002721CC" w:rsidP="002721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2721CC">
              <w:rPr>
                <w:rFonts w:eastAsia="Times New Roman"/>
                <w:color w:val="000000" w:themeColor="text1"/>
                <w:sz w:val="20"/>
                <w:szCs w:val="28"/>
              </w:rPr>
              <w:t>904,8</w:t>
            </w:r>
          </w:p>
        </w:tc>
        <w:tc>
          <w:tcPr>
            <w:tcW w:w="1226" w:type="dxa"/>
          </w:tcPr>
          <w:p w14:paraId="48A3A8E6" w14:textId="38AE0FC3" w:rsidR="002721CC" w:rsidRPr="002721CC" w:rsidRDefault="002721CC" w:rsidP="002721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2721CC">
              <w:rPr>
                <w:rFonts w:eastAsia="Times New Roman"/>
                <w:color w:val="000000" w:themeColor="text1"/>
                <w:sz w:val="20"/>
                <w:szCs w:val="28"/>
              </w:rPr>
              <w:t>904,8</w:t>
            </w:r>
          </w:p>
        </w:tc>
        <w:tc>
          <w:tcPr>
            <w:tcW w:w="1190" w:type="dxa"/>
          </w:tcPr>
          <w:p w14:paraId="094A014F" w14:textId="089F8DC6" w:rsidR="002721CC" w:rsidRPr="002721CC" w:rsidRDefault="002721CC" w:rsidP="002721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2721CC">
              <w:rPr>
                <w:rFonts w:eastAsia="Times New Roman"/>
                <w:color w:val="000000" w:themeColor="text1"/>
                <w:sz w:val="20"/>
                <w:szCs w:val="28"/>
              </w:rPr>
              <w:t>904,8</w:t>
            </w:r>
          </w:p>
        </w:tc>
        <w:tc>
          <w:tcPr>
            <w:tcW w:w="1372" w:type="dxa"/>
            <w:vAlign w:val="center"/>
          </w:tcPr>
          <w:p w14:paraId="499357BF" w14:textId="3F4C75C1" w:rsidR="002721CC" w:rsidRPr="002721CC" w:rsidRDefault="002721CC" w:rsidP="002721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2721CC">
              <w:rPr>
                <w:rFonts w:eastAsia="Times New Roman"/>
                <w:color w:val="000000" w:themeColor="text1"/>
                <w:sz w:val="20"/>
                <w:szCs w:val="28"/>
              </w:rPr>
              <w:t>6 278,1</w:t>
            </w:r>
          </w:p>
        </w:tc>
      </w:tr>
      <w:tr w:rsidR="002721CC" w:rsidRPr="002721CC" w14:paraId="2D0901E9" w14:textId="77777777" w:rsidTr="00F429E7">
        <w:trPr>
          <w:jc w:val="center"/>
        </w:trPr>
        <w:tc>
          <w:tcPr>
            <w:tcW w:w="4000" w:type="dxa"/>
          </w:tcPr>
          <w:p w14:paraId="14D33495" w14:textId="6806C572" w:rsidR="002721CC" w:rsidRPr="002721CC" w:rsidRDefault="002721CC" w:rsidP="002721CC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2721CC">
              <w:rPr>
                <w:rFonts w:eastAsia="Times New Roman"/>
                <w:color w:val="000000" w:themeColor="text1"/>
                <w:sz w:val="20"/>
                <w:szCs w:val="28"/>
              </w:rPr>
              <w:t>местный бюджет</w:t>
            </w:r>
          </w:p>
        </w:tc>
        <w:tc>
          <w:tcPr>
            <w:tcW w:w="1272" w:type="dxa"/>
            <w:vAlign w:val="center"/>
          </w:tcPr>
          <w:p w14:paraId="0594FE1E" w14:textId="73153845" w:rsidR="002721CC" w:rsidRPr="002721CC" w:rsidRDefault="002721CC" w:rsidP="002721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2721CC">
              <w:rPr>
                <w:rFonts w:eastAsia="Times New Roman"/>
                <w:color w:val="000000" w:themeColor="text1"/>
                <w:sz w:val="20"/>
                <w:szCs w:val="28"/>
              </w:rPr>
              <w:t>61 502,3</w:t>
            </w:r>
          </w:p>
        </w:tc>
        <w:tc>
          <w:tcPr>
            <w:tcW w:w="1249" w:type="dxa"/>
            <w:vAlign w:val="center"/>
          </w:tcPr>
          <w:p w14:paraId="3FE56B0A" w14:textId="33C64D59" w:rsidR="002721CC" w:rsidRPr="002721CC" w:rsidRDefault="002721CC" w:rsidP="002721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2721CC">
              <w:rPr>
                <w:rFonts w:eastAsia="Times New Roman"/>
                <w:color w:val="000000" w:themeColor="text1"/>
                <w:sz w:val="20"/>
                <w:szCs w:val="28"/>
              </w:rPr>
              <w:t>63 893,9</w:t>
            </w:r>
          </w:p>
        </w:tc>
        <w:tc>
          <w:tcPr>
            <w:tcW w:w="1209" w:type="dxa"/>
          </w:tcPr>
          <w:p w14:paraId="5F482391" w14:textId="19EB2DE8" w:rsidR="002721CC" w:rsidRPr="002721CC" w:rsidRDefault="002721CC" w:rsidP="002721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2721CC">
              <w:rPr>
                <w:rFonts w:eastAsia="Times New Roman"/>
                <w:color w:val="000000" w:themeColor="text1"/>
                <w:sz w:val="20"/>
                <w:szCs w:val="28"/>
              </w:rPr>
              <w:t>63 893,9</w:t>
            </w:r>
          </w:p>
        </w:tc>
        <w:tc>
          <w:tcPr>
            <w:tcW w:w="1249" w:type="dxa"/>
          </w:tcPr>
          <w:p w14:paraId="6D894FB5" w14:textId="179A89FE" w:rsidR="002721CC" w:rsidRPr="002721CC" w:rsidRDefault="002721CC" w:rsidP="002721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2721CC">
              <w:rPr>
                <w:rFonts w:eastAsia="Times New Roman"/>
                <w:color w:val="000000" w:themeColor="text1"/>
                <w:sz w:val="20"/>
                <w:szCs w:val="28"/>
              </w:rPr>
              <w:t>63 893,9</w:t>
            </w:r>
          </w:p>
        </w:tc>
        <w:tc>
          <w:tcPr>
            <w:tcW w:w="1226" w:type="dxa"/>
          </w:tcPr>
          <w:p w14:paraId="47C3D162" w14:textId="5BD9017D" w:rsidR="002721CC" w:rsidRPr="002721CC" w:rsidRDefault="002721CC" w:rsidP="002721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2721CC">
              <w:rPr>
                <w:rFonts w:eastAsia="Times New Roman"/>
                <w:color w:val="000000" w:themeColor="text1"/>
                <w:sz w:val="20"/>
                <w:szCs w:val="28"/>
              </w:rPr>
              <w:t>63 893,9</w:t>
            </w:r>
          </w:p>
        </w:tc>
        <w:tc>
          <w:tcPr>
            <w:tcW w:w="1226" w:type="dxa"/>
          </w:tcPr>
          <w:p w14:paraId="3E44758B" w14:textId="3BDCE41B" w:rsidR="002721CC" w:rsidRPr="002721CC" w:rsidRDefault="002721CC" w:rsidP="002721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2721CC">
              <w:rPr>
                <w:rFonts w:eastAsia="Times New Roman"/>
                <w:color w:val="000000" w:themeColor="text1"/>
                <w:sz w:val="20"/>
                <w:szCs w:val="28"/>
              </w:rPr>
              <w:t>63 893,9</w:t>
            </w:r>
          </w:p>
        </w:tc>
        <w:tc>
          <w:tcPr>
            <w:tcW w:w="1190" w:type="dxa"/>
          </w:tcPr>
          <w:p w14:paraId="45D5898F" w14:textId="2427BD8C" w:rsidR="002721CC" w:rsidRPr="002721CC" w:rsidRDefault="002721CC" w:rsidP="002721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2721CC">
              <w:rPr>
                <w:rFonts w:eastAsia="Times New Roman"/>
                <w:color w:val="000000" w:themeColor="text1"/>
                <w:sz w:val="20"/>
                <w:szCs w:val="28"/>
              </w:rPr>
              <w:t>63 893,9</w:t>
            </w:r>
          </w:p>
        </w:tc>
        <w:tc>
          <w:tcPr>
            <w:tcW w:w="1372" w:type="dxa"/>
            <w:vAlign w:val="center"/>
          </w:tcPr>
          <w:p w14:paraId="635E2046" w14:textId="575331CE" w:rsidR="002721CC" w:rsidRPr="002721CC" w:rsidRDefault="002721CC" w:rsidP="002721CC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eastAsia="Times New Roman"/>
                <w:color w:val="000000" w:themeColor="text1"/>
                <w:sz w:val="20"/>
                <w:szCs w:val="28"/>
              </w:rPr>
            </w:pPr>
            <w:r w:rsidRPr="002721CC">
              <w:rPr>
                <w:rFonts w:eastAsia="Times New Roman"/>
                <w:color w:val="000000" w:themeColor="text1"/>
                <w:sz w:val="20"/>
                <w:szCs w:val="28"/>
              </w:rPr>
              <w:t>444 865,7</w:t>
            </w:r>
          </w:p>
        </w:tc>
      </w:tr>
    </w:tbl>
    <w:p w14:paraId="49AC4FBA" w14:textId="77777777" w:rsidR="004F0179" w:rsidRPr="002721CC" w:rsidRDefault="004F0179" w:rsidP="004F0179">
      <w:pPr>
        <w:widowControl w:val="0"/>
        <w:tabs>
          <w:tab w:val="left" w:pos="8986"/>
        </w:tabs>
        <w:spacing w:after="0" w:line="240" w:lineRule="auto"/>
        <w:ind w:right="40"/>
        <w:jc w:val="both"/>
        <w:rPr>
          <w:rFonts w:eastAsia="Times New Roman" w:cs="Times New Roman"/>
          <w:color w:val="000000" w:themeColor="text1"/>
          <w:sz w:val="20"/>
          <w:szCs w:val="28"/>
        </w:rPr>
      </w:pPr>
    </w:p>
    <w:p w14:paraId="727B7147" w14:textId="77777777" w:rsidR="004F0179" w:rsidRDefault="004F0179" w:rsidP="004F0179">
      <w:pPr>
        <w:widowControl w:val="0"/>
        <w:tabs>
          <w:tab w:val="left" w:pos="8986"/>
        </w:tabs>
        <w:spacing w:after="0" w:line="240" w:lineRule="auto"/>
        <w:ind w:right="40"/>
        <w:jc w:val="both"/>
        <w:rPr>
          <w:rFonts w:eastAsia="Times New Roman" w:cs="Times New Roman"/>
          <w:sz w:val="20"/>
          <w:szCs w:val="28"/>
        </w:rPr>
      </w:pPr>
    </w:p>
    <w:p w14:paraId="0B344C9E" w14:textId="77777777" w:rsidR="00173E75" w:rsidRDefault="00173E75" w:rsidP="004F0179">
      <w:pPr>
        <w:widowControl w:val="0"/>
        <w:tabs>
          <w:tab w:val="left" w:pos="8986"/>
        </w:tabs>
        <w:spacing w:after="0" w:line="240" w:lineRule="auto"/>
        <w:ind w:right="40"/>
        <w:jc w:val="both"/>
        <w:rPr>
          <w:rFonts w:eastAsia="Times New Roman" w:cs="Times New Roman"/>
          <w:sz w:val="20"/>
          <w:szCs w:val="28"/>
        </w:rPr>
      </w:pPr>
    </w:p>
    <w:p w14:paraId="633218DE" w14:textId="77777777" w:rsidR="00173E75" w:rsidRPr="00173E75" w:rsidRDefault="00173E75" w:rsidP="00173E75">
      <w:pPr>
        <w:widowControl w:val="0"/>
        <w:tabs>
          <w:tab w:val="left" w:pos="8986"/>
        </w:tabs>
        <w:spacing w:after="0" w:line="240" w:lineRule="auto"/>
        <w:ind w:right="40"/>
        <w:jc w:val="both"/>
        <w:rPr>
          <w:rFonts w:eastAsia="Times New Roman" w:cs="Times New Roman"/>
          <w:szCs w:val="28"/>
        </w:rPr>
      </w:pPr>
      <w:r w:rsidRPr="00173E75">
        <w:rPr>
          <w:rFonts w:eastAsia="Times New Roman" w:cs="Times New Roman"/>
          <w:szCs w:val="28"/>
        </w:rPr>
        <w:t>Председатель комитета по финансам</w:t>
      </w:r>
    </w:p>
    <w:p w14:paraId="5F7ECB43" w14:textId="54075439" w:rsidR="004F0179" w:rsidRPr="00BC080B" w:rsidRDefault="00173E75" w:rsidP="00173E75">
      <w:pPr>
        <w:widowControl w:val="0"/>
        <w:tabs>
          <w:tab w:val="left" w:pos="8986"/>
        </w:tabs>
        <w:spacing w:after="0" w:line="240" w:lineRule="auto"/>
        <w:ind w:right="40"/>
        <w:jc w:val="both"/>
        <w:rPr>
          <w:lang w:eastAsia="ru-RU"/>
        </w:rPr>
      </w:pPr>
      <w:r w:rsidRPr="00173E75">
        <w:rPr>
          <w:rFonts w:eastAsia="Times New Roman" w:cs="Times New Roman"/>
          <w:szCs w:val="28"/>
        </w:rPr>
        <w:t xml:space="preserve">Администрации Ханты-Мансийского района                                                                                                </w:t>
      </w:r>
      <w:r>
        <w:rPr>
          <w:rFonts w:eastAsia="Times New Roman" w:cs="Times New Roman"/>
          <w:szCs w:val="28"/>
        </w:rPr>
        <w:t xml:space="preserve">     </w:t>
      </w:r>
      <w:r w:rsidRPr="00173E75">
        <w:rPr>
          <w:rFonts w:eastAsia="Times New Roman" w:cs="Times New Roman"/>
          <w:szCs w:val="28"/>
        </w:rPr>
        <w:t xml:space="preserve">       С.П.Пагилева</w:t>
      </w:r>
    </w:p>
    <w:sectPr w:rsidR="004F0179" w:rsidRPr="00BC080B" w:rsidSect="00796FD1">
      <w:headerReference w:type="default" r:id="rId7"/>
      <w:headerReference w:type="first" r:id="rId8"/>
      <w:pgSz w:w="16838" w:h="11905" w:orient="landscape" w:code="9"/>
      <w:pgMar w:top="1418" w:right="1276" w:bottom="1134" w:left="1559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8B83D" w14:textId="77777777" w:rsidR="00E671BC" w:rsidRDefault="00E671BC" w:rsidP="003D6CD6">
      <w:pPr>
        <w:spacing w:after="0" w:line="240" w:lineRule="auto"/>
      </w:pPr>
      <w:r>
        <w:separator/>
      </w:r>
    </w:p>
  </w:endnote>
  <w:endnote w:type="continuationSeparator" w:id="0">
    <w:p w14:paraId="18235268" w14:textId="77777777" w:rsidR="00E671BC" w:rsidRDefault="00E671BC" w:rsidP="003D6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E3386E" w14:textId="77777777" w:rsidR="00E671BC" w:rsidRDefault="00E671BC" w:rsidP="003D6CD6">
      <w:pPr>
        <w:spacing w:after="0" w:line="240" w:lineRule="auto"/>
      </w:pPr>
      <w:r>
        <w:separator/>
      </w:r>
    </w:p>
  </w:footnote>
  <w:footnote w:type="continuationSeparator" w:id="0">
    <w:p w14:paraId="4A31BF39" w14:textId="77777777" w:rsidR="00E671BC" w:rsidRDefault="00E671BC" w:rsidP="003D6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61520544"/>
      <w:docPartObj>
        <w:docPartGallery w:val="Page Numbers (Top of Page)"/>
        <w:docPartUnique/>
      </w:docPartObj>
    </w:sdtPr>
    <w:sdtEndPr/>
    <w:sdtContent>
      <w:p w14:paraId="7583450F" w14:textId="5C6DA404" w:rsidR="00A722AC" w:rsidRDefault="00A722AC">
        <w:pPr>
          <w:pStyle w:val="a3"/>
          <w:jc w:val="center"/>
        </w:pPr>
        <w:r w:rsidRPr="00796FD1">
          <w:rPr>
            <w:sz w:val="24"/>
          </w:rPr>
          <w:fldChar w:fldCharType="begin"/>
        </w:r>
        <w:r w:rsidRPr="00796FD1">
          <w:rPr>
            <w:sz w:val="24"/>
          </w:rPr>
          <w:instrText>PAGE   \* MERGEFORMAT</w:instrText>
        </w:r>
        <w:r w:rsidRPr="00796FD1">
          <w:rPr>
            <w:sz w:val="24"/>
          </w:rPr>
          <w:fldChar w:fldCharType="separate"/>
        </w:r>
        <w:r w:rsidR="005176DB">
          <w:rPr>
            <w:noProof/>
            <w:sz w:val="24"/>
          </w:rPr>
          <w:t>10</w:t>
        </w:r>
        <w:r w:rsidRPr="00796FD1">
          <w:rPr>
            <w:sz w:val="24"/>
          </w:rPr>
          <w:fldChar w:fldCharType="end"/>
        </w:r>
      </w:p>
    </w:sdtContent>
  </w:sdt>
  <w:p w14:paraId="7926A40B" w14:textId="77777777" w:rsidR="00A722AC" w:rsidRDefault="00A722A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16AD1" w14:textId="4FDB1DF9" w:rsidR="00A722AC" w:rsidRDefault="00A30550" w:rsidP="007326D2">
    <w:pPr>
      <w:pStyle w:val="a3"/>
      <w:jc w:val="right"/>
    </w:pPr>
    <w:r>
      <w:t>П</w:t>
    </w:r>
    <w:r w:rsidR="00276222">
      <w:t>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1F37"/>
    <w:multiLevelType w:val="hybridMultilevel"/>
    <w:tmpl w:val="5C547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F03AF"/>
    <w:multiLevelType w:val="hybridMultilevel"/>
    <w:tmpl w:val="5C54752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A21E47"/>
    <w:multiLevelType w:val="multilevel"/>
    <w:tmpl w:val="266C68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eastAsia="Times New Roman" w:hint="default"/>
      </w:rPr>
    </w:lvl>
  </w:abstractNum>
  <w:abstractNum w:abstractNumId="3" w15:restartNumberingAfterBreak="0">
    <w:nsid w:val="31F9542A"/>
    <w:multiLevelType w:val="hybridMultilevel"/>
    <w:tmpl w:val="331E5DC4"/>
    <w:lvl w:ilvl="0" w:tplc="312A7AD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52586F"/>
    <w:multiLevelType w:val="multilevel"/>
    <w:tmpl w:val="C9845C08"/>
    <w:lvl w:ilvl="0">
      <w:start w:val="2"/>
      <w:numFmt w:val="decimalZero"/>
      <w:lvlText w:val="%1"/>
      <w:lvlJc w:val="left"/>
      <w:pPr>
        <w:ind w:left="1305" w:hanging="130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59" w:hanging="1305"/>
      </w:pPr>
      <w:rPr>
        <w:rFonts w:hint="default"/>
      </w:rPr>
    </w:lvl>
    <w:lvl w:ilvl="2">
      <w:start w:val="2021"/>
      <w:numFmt w:val="decimal"/>
      <w:lvlText w:val="%1.%2.%3"/>
      <w:lvlJc w:val="left"/>
      <w:pPr>
        <w:ind w:left="2013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67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21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" w15:restartNumberingAfterBreak="0">
    <w:nsid w:val="534367DF"/>
    <w:multiLevelType w:val="multilevel"/>
    <w:tmpl w:val="60A8942E"/>
    <w:lvl w:ilvl="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9" w:hanging="2160"/>
      </w:pPr>
      <w:rPr>
        <w:rFonts w:hint="default"/>
      </w:rPr>
    </w:lvl>
  </w:abstractNum>
  <w:abstractNum w:abstractNumId="6" w15:restartNumberingAfterBreak="0">
    <w:nsid w:val="551F4387"/>
    <w:multiLevelType w:val="hybridMultilevel"/>
    <w:tmpl w:val="F81E246C"/>
    <w:lvl w:ilvl="0" w:tplc="76CC08C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D04447"/>
    <w:multiLevelType w:val="hybridMultilevel"/>
    <w:tmpl w:val="21FC3A48"/>
    <w:lvl w:ilvl="0" w:tplc="312A7AD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EE6828"/>
    <w:multiLevelType w:val="hybridMultilevel"/>
    <w:tmpl w:val="16926140"/>
    <w:lvl w:ilvl="0" w:tplc="8428932C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60088009">
    <w:abstractNumId w:val="0"/>
  </w:num>
  <w:num w:numId="2" w16cid:durableId="43335291">
    <w:abstractNumId w:val="1"/>
  </w:num>
  <w:num w:numId="3" w16cid:durableId="661354314">
    <w:abstractNumId w:val="3"/>
  </w:num>
  <w:num w:numId="4" w16cid:durableId="922837173">
    <w:abstractNumId w:val="7"/>
  </w:num>
  <w:num w:numId="5" w16cid:durableId="32704201">
    <w:abstractNumId w:val="8"/>
  </w:num>
  <w:num w:numId="6" w16cid:durableId="488788446">
    <w:abstractNumId w:val="6"/>
  </w:num>
  <w:num w:numId="7" w16cid:durableId="1597789771">
    <w:abstractNumId w:val="5"/>
  </w:num>
  <w:num w:numId="8" w16cid:durableId="744759632">
    <w:abstractNumId w:val="4"/>
  </w:num>
  <w:num w:numId="9" w16cid:durableId="2668166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0C1"/>
    <w:rsid w:val="00000947"/>
    <w:rsid w:val="000162A0"/>
    <w:rsid w:val="0002206D"/>
    <w:rsid w:val="00043C02"/>
    <w:rsid w:val="00055AAC"/>
    <w:rsid w:val="00056E8C"/>
    <w:rsid w:val="0006412F"/>
    <w:rsid w:val="000860AF"/>
    <w:rsid w:val="000956BD"/>
    <w:rsid w:val="000B33C7"/>
    <w:rsid w:val="000E079E"/>
    <w:rsid w:val="000E3600"/>
    <w:rsid w:val="000E7AE8"/>
    <w:rsid w:val="00114E51"/>
    <w:rsid w:val="001210C3"/>
    <w:rsid w:val="001228D9"/>
    <w:rsid w:val="0012449C"/>
    <w:rsid w:val="00143FE0"/>
    <w:rsid w:val="001445DF"/>
    <w:rsid w:val="00145EEB"/>
    <w:rsid w:val="00160B2A"/>
    <w:rsid w:val="00172F54"/>
    <w:rsid w:val="00173E75"/>
    <w:rsid w:val="00190032"/>
    <w:rsid w:val="00195D1C"/>
    <w:rsid w:val="001A0BD0"/>
    <w:rsid w:val="001B085C"/>
    <w:rsid w:val="001B4891"/>
    <w:rsid w:val="001C0FD5"/>
    <w:rsid w:val="00213219"/>
    <w:rsid w:val="002158D5"/>
    <w:rsid w:val="00226B27"/>
    <w:rsid w:val="00230919"/>
    <w:rsid w:val="002369FC"/>
    <w:rsid w:val="002569D7"/>
    <w:rsid w:val="002721CC"/>
    <w:rsid w:val="00276222"/>
    <w:rsid w:val="002A0215"/>
    <w:rsid w:val="002A7BF7"/>
    <w:rsid w:val="002E42D9"/>
    <w:rsid w:val="002F2F46"/>
    <w:rsid w:val="00306166"/>
    <w:rsid w:val="00306F4B"/>
    <w:rsid w:val="00312A09"/>
    <w:rsid w:val="003132E4"/>
    <w:rsid w:val="0032447C"/>
    <w:rsid w:val="00324CA0"/>
    <w:rsid w:val="0032685A"/>
    <w:rsid w:val="00332022"/>
    <w:rsid w:val="0034254E"/>
    <w:rsid w:val="00345DEE"/>
    <w:rsid w:val="00346B00"/>
    <w:rsid w:val="00350B33"/>
    <w:rsid w:val="00354ADC"/>
    <w:rsid w:val="00355675"/>
    <w:rsid w:val="00356708"/>
    <w:rsid w:val="00360AB9"/>
    <w:rsid w:val="0037406F"/>
    <w:rsid w:val="00377D83"/>
    <w:rsid w:val="00391D1F"/>
    <w:rsid w:val="003A655C"/>
    <w:rsid w:val="003B3364"/>
    <w:rsid w:val="003B57E5"/>
    <w:rsid w:val="003B694D"/>
    <w:rsid w:val="003B7329"/>
    <w:rsid w:val="003D4F5F"/>
    <w:rsid w:val="003D50E6"/>
    <w:rsid w:val="003D6CD6"/>
    <w:rsid w:val="003E2CAD"/>
    <w:rsid w:val="003E50C0"/>
    <w:rsid w:val="0040279C"/>
    <w:rsid w:val="00411718"/>
    <w:rsid w:val="0041489F"/>
    <w:rsid w:val="00442BFA"/>
    <w:rsid w:val="00446788"/>
    <w:rsid w:val="004562F0"/>
    <w:rsid w:val="004648EA"/>
    <w:rsid w:val="004713AB"/>
    <w:rsid w:val="00474992"/>
    <w:rsid w:val="00482E34"/>
    <w:rsid w:val="00490B41"/>
    <w:rsid w:val="00490B92"/>
    <w:rsid w:val="00495846"/>
    <w:rsid w:val="004A6F19"/>
    <w:rsid w:val="004B2A63"/>
    <w:rsid w:val="004B5035"/>
    <w:rsid w:val="004F0179"/>
    <w:rsid w:val="0051038C"/>
    <w:rsid w:val="005176DB"/>
    <w:rsid w:val="00523D8B"/>
    <w:rsid w:val="005422D3"/>
    <w:rsid w:val="00546F63"/>
    <w:rsid w:val="00554119"/>
    <w:rsid w:val="005606A9"/>
    <w:rsid w:val="00562400"/>
    <w:rsid w:val="00590E87"/>
    <w:rsid w:val="0059111C"/>
    <w:rsid w:val="005A6335"/>
    <w:rsid w:val="005B4FED"/>
    <w:rsid w:val="005B6F2C"/>
    <w:rsid w:val="005C6F1A"/>
    <w:rsid w:val="005D142E"/>
    <w:rsid w:val="005D7015"/>
    <w:rsid w:val="005E5196"/>
    <w:rsid w:val="005F00AC"/>
    <w:rsid w:val="0060741F"/>
    <w:rsid w:val="006137A2"/>
    <w:rsid w:val="00641740"/>
    <w:rsid w:val="00645758"/>
    <w:rsid w:val="006515AB"/>
    <w:rsid w:val="00655A63"/>
    <w:rsid w:val="00683402"/>
    <w:rsid w:val="006E2AC1"/>
    <w:rsid w:val="006F1BAE"/>
    <w:rsid w:val="006F7436"/>
    <w:rsid w:val="007011F4"/>
    <w:rsid w:val="00702649"/>
    <w:rsid w:val="007309EF"/>
    <w:rsid w:val="007326D2"/>
    <w:rsid w:val="007525FE"/>
    <w:rsid w:val="00760451"/>
    <w:rsid w:val="007604C8"/>
    <w:rsid w:val="007756FA"/>
    <w:rsid w:val="0078370B"/>
    <w:rsid w:val="00783813"/>
    <w:rsid w:val="00786EC2"/>
    <w:rsid w:val="00787C60"/>
    <w:rsid w:val="00787F11"/>
    <w:rsid w:val="00794953"/>
    <w:rsid w:val="00796FD1"/>
    <w:rsid w:val="007A160A"/>
    <w:rsid w:val="007A20D7"/>
    <w:rsid w:val="007A279B"/>
    <w:rsid w:val="007B5D7D"/>
    <w:rsid w:val="007E615D"/>
    <w:rsid w:val="007F632D"/>
    <w:rsid w:val="007F7BB7"/>
    <w:rsid w:val="00810F1B"/>
    <w:rsid w:val="008209C2"/>
    <w:rsid w:val="00825BB0"/>
    <w:rsid w:val="008360CF"/>
    <w:rsid w:val="00845AE1"/>
    <w:rsid w:val="008476CB"/>
    <w:rsid w:val="008536A2"/>
    <w:rsid w:val="00854738"/>
    <w:rsid w:val="00854B0A"/>
    <w:rsid w:val="00870DD2"/>
    <w:rsid w:val="00884DAB"/>
    <w:rsid w:val="008904C7"/>
    <w:rsid w:val="008B39E5"/>
    <w:rsid w:val="008B3BBF"/>
    <w:rsid w:val="008B4C94"/>
    <w:rsid w:val="008B65D2"/>
    <w:rsid w:val="008D2CB6"/>
    <w:rsid w:val="008F1A45"/>
    <w:rsid w:val="009010CC"/>
    <w:rsid w:val="00903399"/>
    <w:rsid w:val="009202A2"/>
    <w:rsid w:val="009215D6"/>
    <w:rsid w:val="00924199"/>
    <w:rsid w:val="00932AC7"/>
    <w:rsid w:val="00944674"/>
    <w:rsid w:val="0094476F"/>
    <w:rsid w:val="00951DDC"/>
    <w:rsid w:val="00961EB9"/>
    <w:rsid w:val="00965895"/>
    <w:rsid w:val="00965C4E"/>
    <w:rsid w:val="00986E77"/>
    <w:rsid w:val="009B788B"/>
    <w:rsid w:val="009C0730"/>
    <w:rsid w:val="009C110F"/>
    <w:rsid w:val="009C4364"/>
    <w:rsid w:val="009D1ACA"/>
    <w:rsid w:val="009F0DC8"/>
    <w:rsid w:val="00A02587"/>
    <w:rsid w:val="00A1747F"/>
    <w:rsid w:val="00A26268"/>
    <w:rsid w:val="00A30550"/>
    <w:rsid w:val="00A37DC2"/>
    <w:rsid w:val="00A43D9D"/>
    <w:rsid w:val="00A4704A"/>
    <w:rsid w:val="00A65334"/>
    <w:rsid w:val="00A6534C"/>
    <w:rsid w:val="00A722AC"/>
    <w:rsid w:val="00A81DD7"/>
    <w:rsid w:val="00A83E39"/>
    <w:rsid w:val="00AC3276"/>
    <w:rsid w:val="00AE74B1"/>
    <w:rsid w:val="00AE77F9"/>
    <w:rsid w:val="00AF082F"/>
    <w:rsid w:val="00AF664A"/>
    <w:rsid w:val="00AF72C8"/>
    <w:rsid w:val="00B1470F"/>
    <w:rsid w:val="00B216E5"/>
    <w:rsid w:val="00B300E5"/>
    <w:rsid w:val="00B30320"/>
    <w:rsid w:val="00B34669"/>
    <w:rsid w:val="00B418F3"/>
    <w:rsid w:val="00B46E1C"/>
    <w:rsid w:val="00B50DA6"/>
    <w:rsid w:val="00B56295"/>
    <w:rsid w:val="00B7767F"/>
    <w:rsid w:val="00B82EC3"/>
    <w:rsid w:val="00B92EF2"/>
    <w:rsid w:val="00B94EA1"/>
    <w:rsid w:val="00B964A1"/>
    <w:rsid w:val="00BC080B"/>
    <w:rsid w:val="00BE1882"/>
    <w:rsid w:val="00BE565A"/>
    <w:rsid w:val="00C00344"/>
    <w:rsid w:val="00C127A3"/>
    <w:rsid w:val="00C2301E"/>
    <w:rsid w:val="00C60E33"/>
    <w:rsid w:val="00C936A9"/>
    <w:rsid w:val="00C97EE1"/>
    <w:rsid w:val="00CA024E"/>
    <w:rsid w:val="00CA290B"/>
    <w:rsid w:val="00CB0FD4"/>
    <w:rsid w:val="00CB58AC"/>
    <w:rsid w:val="00CB69E2"/>
    <w:rsid w:val="00CB74F2"/>
    <w:rsid w:val="00CB7A42"/>
    <w:rsid w:val="00CC09D0"/>
    <w:rsid w:val="00CC14AE"/>
    <w:rsid w:val="00CC407A"/>
    <w:rsid w:val="00CF00CF"/>
    <w:rsid w:val="00D0706C"/>
    <w:rsid w:val="00D4090F"/>
    <w:rsid w:val="00D44D7A"/>
    <w:rsid w:val="00D57FE8"/>
    <w:rsid w:val="00D60E1D"/>
    <w:rsid w:val="00D63852"/>
    <w:rsid w:val="00D92ECC"/>
    <w:rsid w:val="00D931B4"/>
    <w:rsid w:val="00D934BF"/>
    <w:rsid w:val="00D97435"/>
    <w:rsid w:val="00DC40C1"/>
    <w:rsid w:val="00DC70FF"/>
    <w:rsid w:val="00DD009C"/>
    <w:rsid w:val="00DD2F59"/>
    <w:rsid w:val="00DF1134"/>
    <w:rsid w:val="00DF2E53"/>
    <w:rsid w:val="00E05C14"/>
    <w:rsid w:val="00E16408"/>
    <w:rsid w:val="00E173C4"/>
    <w:rsid w:val="00E21E17"/>
    <w:rsid w:val="00E25B20"/>
    <w:rsid w:val="00E3351A"/>
    <w:rsid w:val="00E33993"/>
    <w:rsid w:val="00E34C70"/>
    <w:rsid w:val="00E5330D"/>
    <w:rsid w:val="00E64A1D"/>
    <w:rsid w:val="00E671BC"/>
    <w:rsid w:val="00E71EA1"/>
    <w:rsid w:val="00E97E42"/>
    <w:rsid w:val="00EA098E"/>
    <w:rsid w:val="00EA1804"/>
    <w:rsid w:val="00EA26FA"/>
    <w:rsid w:val="00EA3122"/>
    <w:rsid w:val="00EA7CAC"/>
    <w:rsid w:val="00EB5361"/>
    <w:rsid w:val="00EE1D72"/>
    <w:rsid w:val="00EF511A"/>
    <w:rsid w:val="00F02FE8"/>
    <w:rsid w:val="00F0718C"/>
    <w:rsid w:val="00F07EB8"/>
    <w:rsid w:val="00F25BA0"/>
    <w:rsid w:val="00F276C0"/>
    <w:rsid w:val="00F30E95"/>
    <w:rsid w:val="00F32A23"/>
    <w:rsid w:val="00F44C9A"/>
    <w:rsid w:val="00F55BB6"/>
    <w:rsid w:val="00F66698"/>
    <w:rsid w:val="00F7212A"/>
    <w:rsid w:val="00F8173F"/>
    <w:rsid w:val="00F8602A"/>
    <w:rsid w:val="00F968F7"/>
    <w:rsid w:val="00FA1A82"/>
    <w:rsid w:val="00FA640D"/>
    <w:rsid w:val="00FB7804"/>
    <w:rsid w:val="00FC0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D6AFC"/>
  <w15:chartTrackingRefBased/>
  <w15:docId w15:val="{DA793240-6852-4543-B031-6DB546191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1740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C40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C40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C40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C40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ConsPlusNormal0">
    <w:name w:val="ConsPlusNormal Знак"/>
    <w:link w:val="ConsPlusNormal"/>
    <w:locked/>
    <w:rsid w:val="00306166"/>
    <w:rPr>
      <w:rFonts w:ascii="Calibri" w:eastAsiaTheme="minorEastAsia" w:hAnsi="Calibri" w:cs="Calibri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306166"/>
  </w:style>
  <w:style w:type="paragraph" w:styleId="a3">
    <w:name w:val="header"/>
    <w:basedOn w:val="a"/>
    <w:link w:val="a4"/>
    <w:uiPriority w:val="99"/>
    <w:unhideWhenUsed/>
    <w:rsid w:val="003D6C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6CD6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3D6C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6CD6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986E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86E77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BC08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54B0A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1A0BD0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1A0B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3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1413</Words>
  <Characters>8057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Киреев</dc:creator>
  <cp:keywords/>
  <dc:description/>
  <cp:lastModifiedBy>Лашова Е.А.</cp:lastModifiedBy>
  <cp:revision>6</cp:revision>
  <cp:lastPrinted>2025-11-14T04:19:00Z</cp:lastPrinted>
  <dcterms:created xsi:type="dcterms:W3CDTF">2025-11-12T05:06:00Z</dcterms:created>
  <dcterms:modified xsi:type="dcterms:W3CDTF">2025-11-14T04:24:00Z</dcterms:modified>
</cp:coreProperties>
</file>